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F60C2B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F60C2B">
        <w:rPr>
          <w:b/>
          <w:caps/>
          <w:sz w:val="32"/>
          <w:szCs w:val="32"/>
        </w:rPr>
        <w:t>ПРОГРАММа профессионального модуля</w:t>
      </w:r>
    </w:p>
    <w:p w:rsidR="004D669D" w:rsidRPr="00F60C2B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F60C2B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F60C2B">
        <w:rPr>
          <w:b/>
          <w:sz w:val="32"/>
          <w:szCs w:val="32"/>
        </w:rPr>
        <w:t>ДИАГНОСТИЧЕСКАЯ ДЕЯТЕЛЬНОСТЬ</w:t>
      </w:r>
    </w:p>
    <w:p w:rsidR="004D669D" w:rsidRPr="00F60C2B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4D669D" w:rsidRPr="00F60C2B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4D669D" w:rsidRPr="00F60C2B" w:rsidRDefault="005B422D" w:rsidP="005B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F60C2B">
        <w:rPr>
          <w:b/>
          <w:sz w:val="32"/>
          <w:szCs w:val="32"/>
        </w:rPr>
        <w:t xml:space="preserve"> ПРОПЕДЕВТИКА ДЕТСКИХ  БОЛЕЗНЕЙ</w:t>
      </w:r>
    </w:p>
    <w:p w:rsidR="004D669D" w:rsidRPr="00F60C2B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 w:rsidR="00012B7F">
        <w:rPr>
          <w:bCs/>
          <w:sz w:val="28"/>
          <w:szCs w:val="28"/>
        </w:rPr>
        <w:t>1</w:t>
      </w:r>
      <w:r w:rsidR="00FE6B4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FE6B43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="009E477F">
        <w:rPr>
          <w:bCs/>
          <w:sz w:val="28"/>
          <w:szCs w:val="28"/>
        </w:rPr>
        <w:t xml:space="preserve"> 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6E39AA" w:rsidRPr="006E39AA" w:rsidRDefault="004D669D" w:rsidP="006E39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5B422D">
        <w:rPr>
          <w:sz w:val="28"/>
          <w:szCs w:val="28"/>
        </w:rPr>
        <w:t xml:space="preserve">части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8F75E4">
        <w:rPr>
          <w:sz w:val="28"/>
          <w:szCs w:val="28"/>
        </w:rPr>
        <w:t>31</w:t>
      </w:r>
      <w:r w:rsidR="000D51C5">
        <w:rPr>
          <w:sz w:val="28"/>
          <w:szCs w:val="28"/>
        </w:rPr>
        <w:t xml:space="preserve">.02.01 </w:t>
      </w:r>
      <w:r w:rsidR="006E39AA">
        <w:rPr>
          <w:sz w:val="28"/>
          <w:szCs w:val="28"/>
        </w:rPr>
        <w:t xml:space="preserve">Лечебное  </w:t>
      </w:r>
      <w:r w:rsidR="006E39AA" w:rsidRPr="006E39AA">
        <w:rPr>
          <w:sz w:val="28"/>
          <w:szCs w:val="28"/>
        </w:rPr>
        <w:t>дело, входящей в состав укрупненной группы специальностей 31.00.00 Клиническая</w:t>
      </w:r>
      <w:r w:rsidR="007522EC">
        <w:rPr>
          <w:sz w:val="28"/>
          <w:szCs w:val="28"/>
        </w:rPr>
        <w:t xml:space="preserve"> медицина</w:t>
      </w:r>
      <w:r w:rsidR="006E39AA" w:rsidRPr="006E39AA">
        <w:rPr>
          <w:sz w:val="28"/>
          <w:szCs w:val="28"/>
        </w:rPr>
        <w:t>, направление подготовки  Здравоохранение и медицинские науки.</w:t>
      </w:r>
    </w:p>
    <w:p w:rsidR="004D669D" w:rsidRPr="006E39AA" w:rsidRDefault="004D669D" w:rsidP="00D203E9">
      <w:pPr>
        <w:spacing w:line="360" w:lineRule="auto"/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8F4DA2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3361C3" w:rsidRPr="006D1B3E" w:rsidRDefault="003361C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065"/>
        <w:gridCol w:w="567"/>
        <w:gridCol w:w="4497"/>
      </w:tblGrid>
      <w:tr w:rsidR="006D4D44" w:rsidRPr="009054B6" w:rsidTr="006D4D44">
        <w:trPr>
          <w:trHeight w:val="1877"/>
          <w:jc w:val="center"/>
        </w:trPr>
        <w:tc>
          <w:tcPr>
            <w:tcW w:w="5065" w:type="dxa"/>
          </w:tcPr>
          <w:p w:rsidR="006D4D44" w:rsidRPr="006D4D44" w:rsidRDefault="006D4D44" w:rsidP="00451334">
            <w:pPr>
              <w:spacing w:after="120"/>
              <w:rPr>
                <w:rFonts w:eastAsia="Calibri"/>
                <w:sz w:val="28"/>
                <w:lang w:eastAsia="en-US"/>
              </w:rPr>
            </w:pPr>
            <w:r w:rsidRPr="006D4D44">
              <w:rPr>
                <w:b/>
                <w:sz w:val="28"/>
              </w:rPr>
              <w:t xml:space="preserve">        Согласовано</w:t>
            </w:r>
            <w:r w:rsidRPr="006D4D44">
              <w:rPr>
                <w:sz w:val="28"/>
              </w:rPr>
              <w:t xml:space="preserve">  </w:t>
            </w:r>
          </w:p>
          <w:p w:rsidR="006D4D44" w:rsidRPr="006D4D44" w:rsidRDefault="00A94A58" w:rsidP="00451334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на заседании ЦМК </w:t>
            </w:r>
            <w:r w:rsidR="006D4D44" w:rsidRPr="006D4D44">
              <w:rPr>
                <w:sz w:val="28"/>
              </w:rPr>
              <w:t xml:space="preserve">Лечебное </w:t>
            </w:r>
            <w:r w:rsidR="006D4D44">
              <w:rPr>
                <w:sz w:val="28"/>
              </w:rPr>
              <w:t xml:space="preserve"> д</w:t>
            </w:r>
            <w:r w:rsidR="006D4D44" w:rsidRPr="006D4D44">
              <w:rPr>
                <w:sz w:val="28"/>
              </w:rPr>
              <w:t xml:space="preserve">ело  </w:t>
            </w:r>
          </w:p>
          <w:p w:rsidR="006D4D44" w:rsidRPr="006D4D44" w:rsidRDefault="006D4D44" w:rsidP="00451334">
            <w:pPr>
              <w:spacing w:after="120"/>
              <w:rPr>
                <w:sz w:val="28"/>
              </w:rPr>
            </w:pPr>
            <w:r w:rsidRPr="006D4D44">
              <w:rPr>
                <w:sz w:val="28"/>
              </w:rPr>
              <w:t xml:space="preserve">Председатель </w:t>
            </w:r>
            <w:r w:rsidR="008F4DA2">
              <w:rPr>
                <w:sz w:val="28"/>
                <w:szCs w:val="28"/>
              </w:rPr>
              <w:t>Комардина И.В</w:t>
            </w:r>
            <w:r w:rsidRPr="006D4D44">
              <w:rPr>
                <w:sz w:val="28"/>
              </w:rPr>
              <w:t>.................</w:t>
            </w:r>
          </w:p>
          <w:p w:rsidR="006D4D44" w:rsidRPr="006D4D44" w:rsidRDefault="008813AF" w:rsidP="00451334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  <w:r w:rsidR="00CE6D21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060CEE">
              <w:rPr>
                <w:sz w:val="28"/>
              </w:rPr>
              <w:t>19.06</w:t>
            </w:r>
            <w:r w:rsidR="006D4D44" w:rsidRPr="006D4D44">
              <w:rPr>
                <w:sz w:val="28"/>
              </w:rPr>
              <w:t>.201</w:t>
            </w:r>
            <w:r w:rsidR="00060CEE">
              <w:rPr>
                <w:sz w:val="28"/>
              </w:rPr>
              <w:t>7</w:t>
            </w:r>
            <w:r w:rsidR="006D4D44" w:rsidRPr="006D4D44">
              <w:rPr>
                <w:sz w:val="28"/>
              </w:rPr>
              <w:t xml:space="preserve"> г. </w:t>
            </w:r>
          </w:p>
          <w:p w:rsidR="006D4D44" w:rsidRPr="006D4D44" w:rsidRDefault="006D4D44" w:rsidP="00451334">
            <w:pPr>
              <w:spacing w:after="120" w:line="276" w:lineRule="auto"/>
              <w:rPr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6D4D44" w:rsidRPr="006D4D44" w:rsidRDefault="006D4D44" w:rsidP="00451334">
            <w:pPr>
              <w:spacing w:after="120"/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4497" w:type="dxa"/>
            <w:hideMark/>
          </w:tcPr>
          <w:p w:rsidR="006D4D44" w:rsidRPr="006D4D44" w:rsidRDefault="006D4D44" w:rsidP="00451334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 w:rsidRPr="006D4D44">
              <w:rPr>
                <w:b/>
                <w:sz w:val="28"/>
              </w:rPr>
              <w:t xml:space="preserve">        Утверждаю: </w:t>
            </w:r>
          </w:p>
          <w:p w:rsidR="006D4D44" w:rsidRPr="006D4D44" w:rsidRDefault="006D4D44" w:rsidP="00451334">
            <w:pPr>
              <w:spacing w:after="120"/>
              <w:rPr>
                <w:sz w:val="28"/>
              </w:rPr>
            </w:pPr>
            <w:r w:rsidRPr="006D4D44">
              <w:rPr>
                <w:sz w:val="28"/>
              </w:rPr>
              <w:t>Зам. директора по УВР</w:t>
            </w:r>
          </w:p>
          <w:p w:rsidR="006D4D44" w:rsidRPr="006D4D44" w:rsidRDefault="006D4D44" w:rsidP="00451334">
            <w:pPr>
              <w:spacing w:after="120"/>
              <w:rPr>
                <w:sz w:val="28"/>
              </w:rPr>
            </w:pPr>
            <w:r w:rsidRPr="006D4D44">
              <w:rPr>
                <w:sz w:val="28"/>
              </w:rPr>
              <w:t>О.А. Замятина …………..</w:t>
            </w:r>
          </w:p>
          <w:p w:rsidR="006D4D44" w:rsidRPr="006D4D44" w:rsidRDefault="008813AF" w:rsidP="008F4DA2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  <w:r w:rsidR="00060CEE">
              <w:rPr>
                <w:sz w:val="28"/>
              </w:rPr>
              <w:t>.07</w:t>
            </w:r>
            <w:r w:rsidR="006D4D44" w:rsidRPr="006D4D44">
              <w:rPr>
                <w:sz w:val="28"/>
              </w:rPr>
              <w:t>.201</w:t>
            </w:r>
            <w:r w:rsidR="00060CEE">
              <w:rPr>
                <w:sz w:val="28"/>
              </w:rPr>
              <w:t>7</w:t>
            </w:r>
            <w:r w:rsidR="006D4D44" w:rsidRPr="006D4D44">
              <w:rPr>
                <w:sz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Дайтхе Л.С.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A168A3" w:rsidRDefault="00A168A3" w:rsidP="00A16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8F4DA2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8F4DA2">
        <w:rPr>
          <w:sz w:val="28"/>
          <w:szCs w:val="28"/>
        </w:rPr>
        <w:t xml:space="preserve">У Челябинского </w:t>
      </w:r>
      <w:r>
        <w:rPr>
          <w:sz w:val="28"/>
          <w:szCs w:val="28"/>
        </w:rPr>
        <w:t>медицинского колледжа</w:t>
      </w:r>
    </w:p>
    <w:p w:rsidR="00A168A3" w:rsidRDefault="00060CEE" w:rsidP="00A16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A168A3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A168A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A168A3">
        <w:rPr>
          <w:sz w:val="28"/>
          <w:szCs w:val="28"/>
        </w:rPr>
        <w:t>года.</w:t>
      </w:r>
    </w:p>
    <w:p w:rsidR="004D669D" w:rsidRPr="00721986" w:rsidRDefault="004D669D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5B422D">
              <w:rPr>
                <w:b/>
                <w:caps/>
              </w:rPr>
              <w:t xml:space="preserve">части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5B422D">
              <w:rPr>
                <w:b/>
                <w:caps/>
              </w:rPr>
              <w:t xml:space="preserve"> части 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5B422D">
              <w:rPr>
                <w:b/>
                <w:caps/>
              </w:rPr>
              <w:t xml:space="preserve"> части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</w:t>
            </w:r>
            <w:r w:rsidR="005B422D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реализации </w:t>
            </w:r>
            <w:r w:rsidR="005B422D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программы</w:t>
            </w:r>
            <w:r w:rsidR="005B422D">
              <w:rPr>
                <w:b/>
                <w:caps/>
              </w:rPr>
              <w:t xml:space="preserve"> части </w:t>
            </w:r>
            <w:r w:rsidRPr="00835623">
              <w:rPr>
                <w:b/>
                <w:caps/>
              </w:rPr>
              <w:t xml:space="preserve">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F60C2B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5B422D">
              <w:rPr>
                <w:b/>
                <w:caps/>
              </w:rPr>
              <w:t xml:space="preserve"> части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F60C2B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7ECC">
              <w:rPr>
                <w:b/>
                <w:sz w:val="28"/>
                <w:szCs w:val="28"/>
              </w:rPr>
              <w:t>0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5B422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части </w:t>
      </w:r>
      <w:r w:rsidR="007F402F"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Pr="004A564A" w:rsidRDefault="004D669D" w:rsidP="005B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4A564A">
        <w:rPr>
          <w:b/>
          <w:sz w:val="28"/>
          <w:szCs w:val="28"/>
        </w:rPr>
        <w:t>Диагностическая деятельность</w:t>
      </w:r>
    </w:p>
    <w:p w:rsidR="004D669D" w:rsidRPr="005B422D" w:rsidRDefault="005B422D" w:rsidP="005B422D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22D">
        <w:rPr>
          <w:rFonts w:ascii="Times New Roman" w:hAnsi="Times New Roman"/>
          <w:b/>
          <w:sz w:val="28"/>
          <w:szCs w:val="28"/>
        </w:rPr>
        <w:t>Часть  2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B422D">
        <w:rPr>
          <w:rFonts w:ascii="Times New Roman" w:hAnsi="Times New Roman"/>
          <w:b/>
          <w:sz w:val="28"/>
          <w:szCs w:val="28"/>
        </w:rPr>
        <w:t>Пропедевтика детских болезней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программа</w:t>
      </w:r>
      <w:r w:rsidR="005B422D">
        <w:t xml:space="preserve"> части </w:t>
      </w:r>
      <w:r w:rsidRPr="00F46EAA">
        <w:t xml:space="preserve"> </w:t>
      </w:r>
      <w:r w:rsidR="007F402F">
        <w:t xml:space="preserve">раздела  </w:t>
      </w:r>
      <w:r w:rsidRPr="00F46EAA">
        <w:t xml:space="preserve">профессионального модуля (далее - </w:t>
      </w:r>
      <w:r w:rsidR="0010593C" w:rsidRPr="0010593C">
        <w:t xml:space="preserve">рабочая </w:t>
      </w:r>
      <w:r w:rsidRPr="00F46EAA">
        <w:t xml:space="preserve">программа) </w:t>
      </w:r>
      <w:r w:rsidR="00DC7FD8">
        <w:t xml:space="preserve">является частью программы подготовки специалистов среднего звена в соответствии </w:t>
      </w:r>
      <w:r w:rsidRPr="00F46EAA">
        <w:t>с ФГОС по специальности СПО</w:t>
      </w:r>
      <w:r w:rsidR="00306895">
        <w:t xml:space="preserve"> </w:t>
      </w:r>
      <w:r w:rsidR="00E47D6F">
        <w:rPr>
          <w:sz w:val="24"/>
          <w:szCs w:val="24"/>
        </w:rPr>
        <w:t>31.02.01 </w:t>
      </w:r>
      <w:r w:rsidRPr="00F46EAA">
        <w:t>Лечебное  дело, входящей в состав укрупненной группы специальностей</w:t>
      </w:r>
      <w:r w:rsidR="00E47D6F">
        <w:t xml:space="preserve"> 31.00.00</w:t>
      </w:r>
      <w:r w:rsidRPr="00F46EAA">
        <w:rPr>
          <w:lang w:val="en-US"/>
        </w:rPr>
        <w:t> </w:t>
      </w:r>
      <w:r w:rsidR="00E47D6F">
        <w:t>Клиническая медицина</w:t>
      </w:r>
      <w:r w:rsidRPr="00F46EAA">
        <w:t xml:space="preserve">, </w:t>
      </w:r>
      <w:r w:rsidR="00E47D6F">
        <w:t xml:space="preserve"> </w:t>
      </w:r>
      <w:r w:rsidRPr="00F46EAA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1.5. Проводить диагностику комплексного состояния здоровья ребёнка.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 w:rsidRPr="009E477F">
        <w:rPr>
          <w:sz w:val="28"/>
          <w:szCs w:val="28"/>
        </w:rPr>
        <w:t>раздела</w:t>
      </w:r>
      <w:r w:rsidR="007F402F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5B422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5B422D">
        <w:rPr>
          <w:b/>
          <w:sz w:val="28"/>
          <w:szCs w:val="28"/>
        </w:rPr>
        <w:t xml:space="preserve">части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  <w:r w:rsidR="005B422D">
        <w:rPr>
          <w:b/>
          <w:sz w:val="28"/>
          <w:szCs w:val="28"/>
        </w:rPr>
        <w:t xml:space="preserve">   </w:t>
      </w:r>
    </w:p>
    <w:p w:rsidR="004D669D" w:rsidRPr="00D44F3C" w:rsidRDefault="005B422D" w:rsidP="009E4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5B422D">
        <w:rPr>
          <w:b/>
          <w:sz w:val="28"/>
          <w:szCs w:val="28"/>
        </w:rPr>
        <w:t>Пропедевтика детских болезней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4D669D" w:rsidRPr="00D44F3C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t>уметь:</w:t>
      </w:r>
    </w:p>
    <w:p w:rsidR="004D669D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планировать обследование пациента; 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осуществлять сбор анамнеза;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применять различные методы обследования пациента;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оформлять медицинскую документацию; 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t>знать: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44F3C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  <w:r w:rsidR="00306895">
        <w:rPr>
          <w:sz w:val="28"/>
          <w:szCs w:val="28"/>
        </w:rPr>
        <w:t>.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>1.3.</w:t>
      </w:r>
      <w:r w:rsidR="00306895">
        <w:rPr>
          <w:b/>
          <w:sz w:val="28"/>
          <w:szCs w:val="28"/>
        </w:rPr>
        <w:t xml:space="preserve"> </w:t>
      </w:r>
      <w:r w:rsidR="00E47D6F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4D669D" w:rsidRPr="00273AE5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73AE5">
        <w:rPr>
          <w:sz w:val="28"/>
          <w:szCs w:val="28"/>
        </w:rPr>
        <w:t xml:space="preserve">всего </w:t>
      </w:r>
      <w:r w:rsidR="001828A3" w:rsidRPr="00273AE5">
        <w:t>60</w:t>
      </w:r>
      <w:r w:rsidRPr="00273AE5">
        <w:rPr>
          <w:sz w:val="28"/>
          <w:szCs w:val="28"/>
        </w:rPr>
        <w:t xml:space="preserve"> часов, в том числе:</w:t>
      </w:r>
    </w:p>
    <w:p w:rsidR="004D669D" w:rsidRPr="00273AE5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73AE5">
        <w:rPr>
          <w:sz w:val="28"/>
          <w:szCs w:val="28"/>
        </w:rPr>
        <w:t>макс</w:t>
      </w:r>
      <w:r w:rsidR="0080702E" w:rsidRPr="00273AE5">
        <w:rPr>
          <w:sz w:val="28"/>
          <w:szCs w:val="28"/>
        </w:rPr>
        <w:t>имальной учебной нагрузки обучающегося</w:t>
      </w:r>
      <w:r w:rsidRPr="00273AE5">
        <w:rPr>
          <w:sz w:val="28"/>
          <w:szCs w:val="28"/>
        </w:rPr>
        <w:t xml:space="preserve"> </w:t>
      </w:r>
      <w:r w:rsidR="001828A3" w:rsidRPr="00273AE5">
        <w:rPr>
          <w:sz w:val="28"/>
          <w:szCs w:val="28"/>
        </w:rPr>
        <w:t xml:space="preserve">60 </w:t>
      </w:r>
      <w:r w:rsidRPr="00273AE5">
        <w:rPr>
          <w:sz w:val="28"/>
          <w:szCs w:val="28"/>
        </w:rPr>
        <w:t>часов, включая:</w:t>
      </w:r>
    </w:p>
    <w:p w:rsidR="004D669D" w:rsidRPr="00273AE5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273AE5">
        <w:rPr>
          <w:sz w:val="28"/>
          <w:szCs w:val="28"/>
        </w:rPr>
        <w:t>обязательной аудиторной учебной нагрузки обуча</w:t>
      </w:r>
      <w:r w:rsidR="0080702E" w:rsidRPr="00273AE5">
        <w:rPr>
          <w:sz w:val="28"/>
          <w:szCs w:val="28"/>
        </w:rPr>
        <w:t>ющегося</w:t>
      </w:r>
      <w:r w:rsidRPr="00273AE5">
        <w:rPr>
          <w:sz w:val="28"/>
          <w:szCs w:val="28"/>
        </w:rPr>
        <w:t xml:space="preserve"> </w:t>
      </w:r>
      <w:r w:rsidR="001828A3" w:rsidRPr="00273AE5">
        <w:rPr>
          <w:sz w:val="28"/>
          <w:szCs w:val="28"/>
        </w:rPr>
        <w:t xml:space="preserve">40 </w:t>
      </w:r>
      <w:r w:rsidRPr="00273AE5">
        <w:rPr>
          <w:sz w:val="28"/>
          <w:szCs w:val="28"/>
        </w:rPr>
        <w:t>часов;</w:t>
      </w:r>
    </w:p>
    <w:p w:rsidR="004D669D" w:rsidRPr="00273AE5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273AE5">
        <w:rPr>
          <w:sz w:val="28"/>
          <w:szCs w:val="28"/>
        </w:rPr>
        <w:t>самостоятельной работы обуча</w:t>
      </w:r>
      <w:r w:rsidR="0080702E" w:rsidRPr="00273AE5">
        <w:rPr>
          <w:sz w:val="28"/>
          <w:szCs w:val="28"/>
        </w:rPr>
        <w:t>ющегося</w:t>
      </w:r>
      <w:r w:rsidR="001828A3" w:rsidRPr="00273AE5">
        <w:rPr>
          <w:sz w:val="28"/>
          <w:szCs w:val="28"/>
        </w:rPr>
        <w:t xml:space="preserve"> 20</w:t>
      </w:r>
      <w:r w:rsidRPr="00273AE5">
        <w:rPr>
          <w:sz w:val="28"/>
          <w:szCs w:val="28"/>
        </w:rPr>
        <w:t xml:space="preserve"> часов;</w:t>
      </w:r>
    </w:p>
    <w:p w:rsidR="004D669D" w:rsidRPr="00273AE5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73AE5">
        <w:rPr>
          <w:sz w:val="28"/>
          <w:szCs w:val="28"/>
        </w:rPr>
        <w:t xml:space="preserve">           учебной практики нет</w:t>
      </w:r>
    </w:p>
    <w:p w:rsidR="004D669D" w:rsidRPr="00273AE5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4D669D" w:rsidRPr="00273AE5" w:rsidSect="003C4580">
          <w:pgSz w:w="11907" w:h="16840"/>
          <w:pgMar w:top="1134" w:right="567" w:bottom="567" w:left="1134" w:header="709" w:footer="709" w:gutter="0"/>
          <w:cols w:space="720"/>
        </w:sectPr>
      </w:pPr>
      <w:r w:rsidRPr="00273AE5">
        <w:rPr>
          <w:sz w:val="28"/>
          <w:szCs w:val="28"/>
        </w:rPr>
        <w:t xml:space="preserve">        </w:t>
      </w:r>
      <w:r w:rsidR="008813AF">
        <w:rPr>
          <w:sz w:val="28"/>
          <w:szCs w:val="28"/>
        </w:rPr>
        <w:t xml:space="preserve">   производственной практики   нет </w:t>
      </w:r>
      <w:r w:rsidRPr="00273AE5">
        <w:rPr>
          <w:sz w:val="28"/>
          <w:szCs w:val="28"/>
        </w:rPr>
        <w:t>час</w:t>
      </w:r>
      <w:r w:rsidR="008813AF">
        <w:rPr>
          <w:sz w:val="28"/>
          <w:szCs w:val="28"/>
        </w:rPr>
        <w:t>ов</w:t>
      </w:r>
    </w:p>
    <w:p w:rsidR="004D669D" w:rsidRPr="004415ED" w:rsidRDefault="004D669D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</w:t>
      </w:r>
      <w:r w:rsidR="005B422D">
        <w:rPr>
          <w:b/>
          <w:caps/>
          <w:sz w:val="28"/>
          <w:szCs w:val="28"/>
        </w:rPr>
        <w:t xml:space="preserve">части </w:t>
      </w:r>
      <w:r w:rsidR="007F402F">
        <w:rPr>
          <w:b/>
          <w:caps/>
          <w:sz w:val="28"/>
          <w:szCs w:val="28"/>
        </w:rPr>
        <w:t xml:space="preserve">раздела </w:t>
      </w: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4D669D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5B422D">
        <w:rPr>
          <w:sz w:val="28"/>
          <w:szCs w:val="28"/>
        </w:rPr>
        <w:t xml:space="preserve">части </w:t>
      </w:r>
      <w:r w:rsidR="00273AE5">
        <w:rPr>
          <w:sz w:val="28"/>
          <w:szCs w:val="28"/>
        </w:rPr>
        <w:t xml:space="preserve">2 </w:t>
      </w:r>
      <w:r w:rsidR="007F402F" w:rsidRPr="007F402F">
        <w:rPr>
          <w:sz w:val="28"/>
          <w:szCs w:val="28"/>
        </w:rPr>
        <w:t>раздела</w:t>
      </w:r>
      <w:r w:rsidR="007F402F">
        <w:t xml:space="preserve"> 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287163">
        <w:rPr>
          <w:b/>
          <w:u w:val="single"/>
        </w:rPr>
        <w:t xml:space="preserve"> </w:t>
      </w:r>
      <w:r w:rsidRPr="00287163">
        <w:rPr>
          <w:b/>
          <w:sz w:val="28"/>
          <w:szCs w:val="28"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  <w:u w:val="single"/>
              </w:rPr>
            </w:pPr>
            <w:r w:rsidRPr="00AB0649">
              <w:t>Проводить диагностику комплексного состояния здоровья ребёнка.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</w:t>
      </w:r>
      <w:r w:rsidR="005B422D">
        <w:rPr>
          <w:b/>
          <w:caps/>
          <w:sz w:val="28"/>
          <w:szCs w:val="28"/>
        </w:rPr>
        <w:t xml:space="preserve">части </w:t>
      </w:r>
      <w:r w:rsidR="007F402F">
        <w:rPr>
          <w:b/>
          <w:caps/>
          <w:sz w:val="28"/>
          <w:szCs w:val="28"/>
        </w:rPr>
        <w:t xml:space="preserve">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27"/>
        <w:gridCol w:w="3686"/>
        <w:gridCol w:w="1170"/>
        <w:gridCol w:w="799"/>
        <w:gridCol w:w="1865"/>
        <w:gridCol w:w="1189"/>
        <w:gridCol w:w="891"/>
        <w:gridCol w:w="933"/>
        <w:gridCol w:w="235"/>
        <w:gridCol w:w="1091"/>
        <w:gridCol w:w="1773"/>
      </w:tblGrid>
      <w:tr w:rsidR="004D669D" w:rsidRPr="00E15F59" w:rsidTr="00BF3E98">
        <w:trPr>
          <w:trHeight w:val="435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0" w:type="pct"/>
            <w:gridSpan w:val="5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7" w:type="pct"/>
            <w:gridSpan w:val="3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BF3E98">
        <w:trPr>
          <w:trHeight w:val="435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18" w:type="pct"/>
            <w:gridSpan w:val="2"/>
            <w:vMerge w:val="restar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576C04" w:rsidRDefault="00576C04" w:rsidP="00576C04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576C04" w:rsidP="00576C04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5B422D">
        <w:trPr>
          <w:trHeight w:val="390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418" w:type="pct"/>
            <w:gridSpan w:val="2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5B422D">
        <w:trPr>
          <w:trHeight w:val="390"/>
        </w:trPr>
        <w:tc>
          <w:tcPr>
            <w:tcW w:w="70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4D669D" w:rsidRPr="00EB5278" w:rsidTr="005B422D">
        <w:tc>
          <w:tcPr>
            <w:tcW w:w="702" w:type="pct"/>
            <w:shd w:val="clear" w:color="auto" w:fill="auto"/>
          </w:tcPr>
          <w:p w:rsidR="004D669D" w:rsidRPr="00EB5278" w:rsidRDefault="004D669D" w:rsidP="003C4580">
            <w:pPr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4D669D" w:rsidRPr="00EB5278" w:rsidRDefault="004D669D" w:rsidP="003C4580">
            <w:pPr>
              <w:rPr>
                <w:b/>
              </w:rPr>
            </w:pPr>
            <w:r w:rsidRPr="00EB5278">
              <w:rPr>
                <w:b/>
              </w:rPr>
              <w:t>Раздел 1.</w:t>
            </w:r>
            <w:r w:rsidRPr="00EB5278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Выполнение </w:t>
            </w:r>
            <w:r w:rsidRPr="005571C6">
              <w:rPr>
                <w:rFonts w:eastAsia="Calibri"/>
                <w:bCs/>
              </w:rPr>
              <w:t xml:space="preserve"> методики обследования пациентов различных возрастных групп</w:t>
            </w:r>
          </w:p>
        </w:tc>
        <w:tc>
          <w:tcPr>
            <w:tcW w:w="369" w:type="pct"/>
            <w:shd w:val="clear" w:color="auto" w:fill="auto"/>
          </w:tcPr>
          <w:p w:rsidR="004D669D" w:rsidRDefault="004D669D" w:rsidP="003C4580">
            <w:pPr>
              <w:jc w:val="center"/>
              <w:rPr>
                <w:b/>
              </w:rPr>
            </w:pPr>
          </w:p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252" w:type="pct"/>
            <w:shd w:val="clear" w:color="auto" w:fill="auto"/>
          </w:tcPr>
          <w:p w:rsidR="004D669D" w:rsidRDefault="004D669D" w:rsidP="003C4580">
            <w:pPr>
              <w:jc w:val="center"/>
              <w:rPr>
                <w:b/>
              </w:rPr>
            </w:pPr>
          </w:p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588" w:type="pct"/>
            <w:shd w:val="clear" w:color="auto" w:fill="auto"/>
          </w:tcPr>
          <w:p w:rsidR="004D669D" w:rsidRDefault="004D669D" w:rsidP="003C4580">
            <w:pPr>
              <w:jc w:val="center"/>
            </w:pPr>
          </w:p>
          <w:p w:rsidR="004D669D" w:rsidRPr="009E1F81" w:rsidRDefault="004D669D" w:rsidP="003C4580">
            <w:pPr>
              <w:jc w:val="center"/>
            </w:pPr>
            <w:r>
              <w:t>156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4D669D" w:rsidRPr="009E1F81" w:rsidRDefault="004D669D" w:rsidP="003C4580">
            <w:pPr>
              <w:jc w:val="center"/>
            </w:pPr>
            <w:r w:rsidRPr="009E1F81">
              <w:t>-</w:t>
            </w:r>
          </w:p>
        </w:tc>
        <w:tc>
          <w:tcPr>
            <w:tcW w:w="281" w:type="pct"/>
            <w:shd w:val="clear" w:color="auto" w:fill="auto"/>
          </w:tcPr>
          <w:p w:rsidR="004D669D" w:rsidRDefault="004D669D" w:rsidP="003C4580">
            <w:pPr>
              <w:rPr>
                <w:b/>
              </w:rPr>
            </w:pPr>
          </w:p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418" w:type="pct"/>
            <w:gridSpan w:val="2"/>
            <w:vMerge w:val="restar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4D669D" w:rsidRPr="00EB5278" w:rsidTr="005B422D">
        <w:trPr>
          <w:trHeight w:val="590"/>
        </w:trPr>
        <w:tc>
          <w:tcPr>
            <w:tcW w:w="702" w:type="pct"/>
            <w:shd w:val="clear" w:color="auto" w:fill="auto"/>
          </w:tcPr>
          <w:p w:rsidR="005B422D" w:rsidRPr="00BF3E98" w:rsidRDefault="0080702E" w:rsidP="005B422D">
            <w:r w:rsidRPr="00BF3E98">
              <w:t>ПК 1.1.-1.2</w:t>
            </w:r>
            <w:r w:rsidR="005B422D" w:rsidRPr="00BF3E98">
              <w:t>.</w:t>
            </w:r>
          </w:p>
          <w:p w:rsidR="004D669D" w:rsidRPr="00EB5278" w:rsidRDefault="005B422D" w:rsidP="005B422D">
            <w:pPr>
              <w:rPr>
                <w:b/>
              </w:rPr>
            </w:pPr>
            <w:r w:rsidRPr="00BF3E98">
              <w:t>ПК 1.6.-1.7.</w:t>
            </w:r>
          </w:p>
        </w:tc>
        <w:tc>
          <w:tcPr>
            <w:tcW w:w="1162" w:type="pct"/>
            <w:shd w:val="clear" w:color="auto" w:fill="auto"/>
          </w:tcPr>
          <w:p w:rsidR="004D669D" w:rsidRPr="00EB5278" w:rsidRDefault="005B422D" w:rsidP="003C4580">
            <w:pPr>
              <w:rPr>
                <w:b/>
              </w:rPr>
            </w:pPr>
            <w:r>
              <w:rPr>
                <w:b/>
              </w:rPr>
              <w:t xml:space="preserve">Часть 2 Пропедевтика детских болезней  </w:t>
            </w:r>
          </w:p>
        </w:tc>
        <w:tc>
          <w:tcPr>
            <w:tcW w:w="369" w:type="pct"/>
            <w:shd w:val="clear" w:color="auto" w:fill="auto"/>
          </w:tcPr>
          <w:p w:rsidR="004D669D" w:rsidRPr="005571C6" w:rsidRDefault="00BF3E98" w:rsidP="003C458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2" w:type="pct"/>
            <w:shd w:val="clear" w:color="auto" w:fill="auto"/>
          </w:tcPr>
          <w:p w:rsidR="004D669D" w:rsidRPr="005571C6" w:rsidRDefault="00BF3E98" w:rsidP="003C458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8" w:type="pct"/>
            <w:shd w:val="clear" w:color="auto" w:fill="auto"/>
          </w:tcPr>
          <w:p w:rsidR="004D669D" w:rsidRPr="009E1F81" w:rsidRDefault="00BF3E98" w:rsidP="003C4580">
            <w:pPr>
              <w:jc w:val="center"/>
            </w:pPr>
            <w:r>
              <w:t>28</w:t>
            </w:r>
          </w:p>
        </w:tc>
        <w:tc>
          <w:tcPr>
            <w:tcW w:w="375" w:type="pct"/>
            <w:vMerge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4D669D" w:rsidRPr="005571C6" w:rsidRDefault="00BF3E98" w:rsidP="003C45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4" w:type="pct"/>
            <w:vMerge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418" w:type="pct"/>
            <w:gridSpan w:val="2"/>
            <w:vMerge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603211" w:rsidRPr="00EB5278" w:rsidTr="00603211">
        <w:trPr>
          <w:trHeight w:val="330"/>
        </w:trPr>
        <w:tc>
          <w:tcPr>
            <w:tcW w:w="702" w:type="pct"/>
            <w:shd w:val="clear" w:color="auto" w:fill="auto"/>
          </w:tcPr>
          <w:p w:rsidR="00603211" w:rsidRDefault="00603211" w:rsidP="003C4580"/>
        </w:tc>
        <w:tc>
          <w:tcPr>
            <w:tcW w:w="1162" w:type="pct"/>
            <w:shd w:val="clear" w:color="auto" w:fill="auto"/>
          </w:tcPr>
          <w:p w:rsidR="00603211" w:rsidRDefault="00603211" w:rsidP="00603211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</w:t>
            </w:r>
          </w:p>
          <w:p w:rsidR="00603211" w:rsidRDefault="00603211" w:rsidP="003C4580">
            <w:pPr>
              <w:rPr>
                <w:b/>
                <w:bCs/>
              </w:rPr>
            </w:pPr>
          </w:p>
        </w:tc>
        <w:tc>
          <w:tcPr>
            <w:tcW w:w="3136" w:type="pct"/>
            <w:gridSpan w:val="9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03211" w:rsidRPr="005571C6" w:rsidRDefault="00603211" w:rsidP="003C4580">
            <w:pPr>
              <w:jc w:val="center"/>
              <w:rPr>
                <w:b/>
              </w:rPr>
            </w:pPr>
          </w:p>
        </w:tc>
      </w:tr>
      <w:tr w:rsidR="004D669D" w:rsidRPr="00EB5278" w:rsidTr="005B422D">
        <w:trPr>
          <w:trHeight w:val="46"/>
        </w:trPr>
        <w:tc>
          <w:tcPr>
            <w:tcW w:w="702" w:type="pct"/>
            <w:shd w:val="clear" w:color="auto" w:fill="auto"/>
          </w:tcPr>
          <w:p w:rsidR="004D669D" w:rsidRPr="00EB5278" w:rsidRDefault="004D669D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4D669D" w:rsidRPr="00EB5278" w:rsidRDefault="00BF3E98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69" w:type="pct"/>
            <w:shd w:val="clear" w:color="auto" w:fill="auto"/>
          </w:tcPr>
          <w:p w:rsidR="004D669D" w:rsidRPr="0017074F" w:rsidRDefault="00BF3E98" w:rsidP="003C458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2" w:type="pct"/>
            <w:shd w:val="clear" w:color="auto" w:fill="auto"/>
          </w:tcPr>
          <w:p w:rsidR="004D669D" w:rsidRPr="005571C6" w:rsidRDefault="00BF3E98" w:rsidP="003C458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8" w:type="pct"/>
            <w:shd w:val="clear" w:color="auto" w:fill="auto"/>
          </w:tcPr>
          <w:p w:rsidR="004D669D" w:rsidRPr="009E1F81" w:rsidRDefault="00BF3E98" w:rsidP="003C4580">
            <w:pPr>
              <w:jc w:val="center"/>
            </w:pPr>
            <w:r>
              <w:t>28</w:t>
            </w:r>
          </w:p>
        </w:tc>
        <w:tc>
          <w:tcPr>
            <w:tcW w:w="375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4D669D" w:rsidRPr="005571C6" w:rsidRDefault="008813AF" w:rsidP="003C45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" w:type="pct"/>
            <w:gridSpan w:val="2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4D669D" w:rsidRPr="005571C6" w:rsidRDefault="00BF3E98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BF3E98" w:rsidRDefault="00BF3E98" w:rsidP="004D669D">
      <w:pPr>
        <w:jc w:val="center"/>
        <w:rPr>
          <w:sz w:val="28"/>
          <w:szCs w:val="28"/>
        </w:rPr>
      </w:pPr>
    </w:p>
    <w:p w:rsidR="00BF3E98" w:rsidRDefault="00BF3E98" w:rsidP="004D669D">
      <w:pPr>
        <w:jc w:val="center"/>
        <w:rPr>
          <w:sz w:val="28"/>
          <w:szCs w:val="28"/>
        </w:rPr>
      </w:pPr>
    </w:p>
    <w:p w:rsidR="00BF3E98" w:rsidRDefault="00BF3E98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="00306895">
        <w:rPr>
          <w:b/>
          <w:sz w:val="28"/>
          <w:szCs w:val="28"/>
        </w:rPr>
        <w:t xml:space="preserve"> профессионального модуля</w:t>
      </w:r>
      <w:r w:rsidRPr="004415ED">
        <w:rPr>
          <w:b/>
          <w:sz w:val="28"/>
          <w:szCs w:val="28"/>
        </w:rPr>
        <w:t xml:space="preserve"> (ПМ)</w:t>
      </w:r>
    </w:p>
    <w:p w:rsidR="00DD1925" w:rsidRPr="004415ED" w:rsidRDefault="00DD1925" w:rsidP="00DD1925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2"/>
        <w:gridCol w:w="488"/>
        <w:gridCol w:w="7989"/>
        <w:gridCol w:w="1985"/>
        <w:gridCol w:w="1843"/>
      </w:tblGrid>
      <w:tr w:rsidR="00DD1925" w:rsidRPr="003E56A4" w:rsidTr="008813AF">
        <w:tc>
          <w:tcPr>
            <w:tcW w:w="3112" w:type="dxa"/>
            <w:shd w:val="clear" w:color="auto" w:fill="auto"/>
          </w:tcPr>
          <w:p w:rsidR="00DD1925" w:rsidRPr="003E56A4" w:rsidRDefault="00DD1925" w:rsidP="008813AF">
            <w:pPr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center"/>
              <w:rPr>
                <w:b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bCs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D1925" w:rsidRPr="003E56A4" w:rsidRDefault="00DD1925" w:rsidP="008813A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D1925" w:rsidRPr="003E56A4" w:rsidTr="008813AF">
        <w:tc>
          <w:tcPr>
            <w:tcW w:w="3112" w:type="dxa"/>
            <w:shd w:val="clear" w:color="auto" w:fill="auto"/>
          </w:tcPr>
          <w:p w:rsidR="00DD1925" w:rsidRPr="003E56A4" w:rsidRDefault="00DD1925" w:rsidP="008813AF">
            <w:pPr>
              <w:jc w:val="center"/>
              <w:rPr>
                <w:b/>
              </w:rPr>
            </w:pPr>
            <w:r w:rsidRPr="003E56A4">
              <w:rPr>
                <w:b/>
              </w:rPr>
              <w:t>1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D1925" w:rsidRPr="003E56A4" w:rsidRDefault="00DD1925" w:rsidP="008813A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4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shd w:val="clear" w:color="auto" w:fill="auto"/>
          </w:tcPr>
          <w:p w:rsidR="00DD1925" w:rsidRPr="008D2D10" w:rsidRDefault="00DD1925" w:rsidP="008813AF">
            <w:pPr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ПМ1</w:t>
            </w:r>
          </w:p>
          <w:p w:rsidR="00DD1925" w:rsidRPr="00A80824" w:rsidRDefault="00DD1925" w:rsidP="0088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</w:t>
            </w:r>
            <w:r w:rsidRPr="00A80824">
              <w:rPr>
                <w:rFonts w:eastAsia="Calibri"/>
                <w:bCs/>
              </w:rPr>
              <w:t xml:space="preserve"> методики обследования пациентов различных возрастных групп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both"/>
              <w:rPr>
                <w:b/>
                <w:bCs/>
              </w:rPr>
            </w:pPr>
          </w:p>
          <w:p w:rsidR="00DD1925" w:rsidRPr="003E56A4" w:rsidRDefault="00DD1925" w:rsidP="008813AF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>.</w:t>
            </w:r>
            <w:r w:rsidRPr="003E56A4">
              <w:rPr>
                <w:rFonts w:eastAsia="Calibri"/>
                <w:b/>
                <w:bCs/>
              </w:rPr>
              <w:t xml:space="preserve"> 01</w:t>
            </w:r>
            <w:r>
              <w:rPr>
                <w:rFonts w:eastAsia="Calibri"/>
                <w:b/>
                <w:bCs/>
              </w:rPr>
              <w:t>.</w:t>
            </w:r>
            <w:r w:rsidRPr="003E56A4">
              <w:rPr>
                <w:rFonts w:eastAsia="Calibri"/>
                <w:b/>
                <w:bCs/>
              </w:rPr>
              <w:t>01</w:t>
            </w:r>
            <w:r>
              <w:rPr>
                <w:rFonts w:eastAsia="Calibri"/>
                <w:b/>
                <w:bCs/>
              </w:rPr>
              <w:t>.</w:t>
            </w:r>
          </w:p>
          <w:p w:rsidR="00DD1925" w:rsidRPr="00A80824" w:rsidRDefault="00DD1925" w:rsidP="008813AF">
            <w:pPr>
              <w:rPr>
                <w:rFonts w:eastAsia="Calibri"/>
                <w:bCs/>
              </w:rPr>
            </w:pPr>
            <w:r w:rsidRPr="00A80824">
              <w:rPr>
                <w:rFonts w:eastAsia="Calibri"/>
                <w:bCs/>
              </w:rPr>
              <w:t>Пропедевтика клинических дисциплин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D1925" w:rsidRPr="003E56A4" w:rsidRDefault="00603211" w:rsidP="008813AF">
            <w:pPr>
              <w:jc w:val="center"/>
            </w:pPr>
            <w:r>
              <w:t>60</w:t>
            </w: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shd w:val="clear" w:color="auto" w:fill="auto"/>
          </w:tcPr>
          <w:p w:rsidR="00DD1925" w:rsidRDefault="00DD1925" w:rsidP="008813AF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Часть </w:t>
            </w:r>
            <w:r w:rsidRPr="00D86190">
              <w:rPr>
                <w:rFonts w:eastAsia="Calibri"/>
                <w:b/>
                <w:bCs/>
              </w:rPr>
              <w:t>2</w:t>
            </w:r>
            <w:r w:rsidRPr="003E56A4">
              <w:rPr>
                <w:rFonts w:eastAsia="Calibri"/>
                <w:bCs/>
              </w:rPr>
              <w:t xml:space="preserve"> </w:t>
            </w:r>
          </w:p>
          <w:p w:rsidR="00DD1925" w:rsidRPr="00D86190" w:rsidRDefault="00DD1925" w:rsidP="008813AF">
            <w:pPr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Пропедевтика детских болезней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center"/>
              <w:rPr>
                <w:rFonts w:eastAsia="Calibri"/>
                <w:bCs/>
              </w:rPr>
            </w:pPr>
          </w:p>
          <w:p w:rsidR="00DD1925" w:rsidRPr="003E56A4" w:rsidRDefault="00DD1925" w:rsidP="008813AF"/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40</w:t>
            </w:r>
          </w:p>
        </w:tc>
        <w:tc>
          <w:tcPr>
            <w:tcW w:w="1843" w:type="dxa"/>
            <w:vMerge/>
            <w:shd w:val="clear" w:color="auto" w:fill="BFBFBF"/>
          </w:tcPr>
          <w:p w:rsidR="00DD1925" w:rsidRPr="003E56A4" w:rsidRDefault="00DD1925" w:rsidP="008813AF"/>
        </w:tc>
      </w:tr>
      <w:tr w:rsidR="00DD1925" w:rsidRPr="003E56A4" w:rsidTr="008813AF">
        <w:trPr>
          <w:trHeight w:val="208"/>
        </w:trPr>
        <w:tc>
          <w:tcPr>
            <w:tcW w:w="3112" w:type="dxa"/>
            <w:vMerge w:val="restart"/>
            <w:shd w:val="clear" w:color="auto" w:fill="auto"/>
          </w:tcPr>
          <w:p w:rsidR="00DD1925" w:rsidRPr="00316501" w:rsidRDefault="00DD1925" w:rsidP="008813AF">
            <w:pPr>
              <w:rPr>
                <w:b/>
                <w:bCs/>
                <w:i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.2.1</w:t>
            </w:r>
          </w:p>
          <w:p w:rsidR="00DD1925" w:rsidRPr="00D86190" w:rsidRDefault="00DD1925" w:rsidP="008813AF">
            <w:pPr>
              <w:rPr>
                <w:rFonts w:eastAsia="Calibri"/>
                <w:bCs/>
              </w:rPr>
            </w:pPr>
            <w:r w:rsidRPr="00D86190">
              <w:rPr>
                <w:bCs/>
                <w:iCs/>
              </w:rPr>
              <w:t>Изучение оцен</w:t>
            </w:r>
            <w:r>
              <w:rPr>
                <w:bCs/>
                <w:iCs/>
              </w:rPr>
              <w:t>ки   анамнеза, общего состояния</w:t>
            </w:r>
          </w:p>
          <w:p w:rsidR="00DD1925" w:rsidRPr="003E56A4" w:rsidRDefault="00DD1925" w:rsidP="008813AF">
            <w:pPr>
              <w:jc w:val="both"/>
              <w:rPr>
                <w:rFonts w:eastAsia="Calibri"/>
                <w:b/>
                <w:bCs/>
              </w:rPr>
            </w:pPr>
          </w:p>
          <w:p w:rsidR="00DD1925" w:rsidRPr="003E56A4" w:rsidRDefault="00DD1925" w:rsidP="008813AF">
            <w:pPr>
              <w:jc w:val="both"/>
              <w:rPr>
                <w:rFonts w:eastAsia="Calibri"/>
                <w:b/>
                <w:bCs/>
              </w:rPr>
            </w:pPr>
          </w:p>
          <w:p w:rsidR="00DD1925" w:rsidRPr="003E56A4" w:rsidRDefault="00DD1925" w:rsidP="008813AF">
            <w:pPr>
              <w:jc w:val="both"/>
              <w:rPr>
                <w:rFonts w:eastAsia="Calibri"/>
                <w:b/>
                <w:bCs/>
              </w:rPr>
            </w:pPr>
          </w:p>
          <w:p w:rsidR="00DD1925" w:rsidRPr="003E56A4" w:rsidRDefault="00DD1925" w:rsidP="008813AF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 xml:space="preserve">Анамнез. Особенности сбора анамнеза у детей. Значение анамнеза жизни для детей раннего возраста.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Объективное исследование. Особенности проведения исследования детей.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3.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Особенности оценки общего состояния детей. Значение оценки общего состояния.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both"/>
              <w:rPr>
                <w:b/>
              </w:rPr>
            </w:pPr>
            <w:r w:rsidRPr="003E56A4">
              <w:rPr>
                <w:b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both"/>
              <w:rPr>
                <w:b/>
              </w:rPr>
            </w:pPr>
            <w:r w:rsidRPr="003E56A4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rPr>
                <w:bCs/>
                <w:iCs/>
              </w:rPr>
              <w:t>Изучение оценки   анамнеза, общего состояния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 w:val="restart"/>
            <w:shd w:val="clear" w:color="auto" w:fill="auto"/>
          </w:tcPr>
          <w:p w:rsidR="00DD1925" w:rsidRPr="00316501" w:rsidRDefault="00DD1925" w:rsidP="008813AF">
            <w:pPr>
              <w:rPr>
                <w:b/>
                <w:bCs/>
                <w:i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>
              <w:rPr>
                <w:rFonts w:eastAsia="Calibri"/>
                <w:b/>
                <w:bCs/>
              </w:rPr>
              <w:t>.2.2</w:t>
            </w:r>
          </w:p>
          <w:p w:rsidR="00DD1925" w:rsidRPr="00D86190" w:rsidRDefault="00DD1925" w:rsidP="008813AF">
            <w:pPr>
              <w:rPr>
                <w:rFonts w:eastAsia="Calibri"/>
                <w:bCs/>
              </w:rPr>
            </w:pPr>
            <w:r w:rsidRPr="00D86190">
              <w:rPr>
                <w:bCs/>
                <w:iCs/>
              </w:rPr>
              <w:t xml:space="preserve">Изучение методики исследования </w:t>
            </w:r>
            <w:r>
              <w:rPr>
                <w:bCs/>
                <w:iCs/>
              </w:rPr>
              <w:t>кожи и подкожного жирового слоя</w:t>
            </w:r>
            <w:r w:rsidRPr="00D86190">
              <w:rPr>
                <w:bCs/>
                <w:iCs/>
              </w:rPr>
              <w:t xml:space="preserve"> 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rPr>
                <w:bCs/>
                <w:i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Анамнез</w:t>
            </w:r>
            <w:r>
              <w:t>.</w:t>
            </w:r>
            <w:r w:rsidRPr="003E56A4">
              <w:t xml:space="preserve"> </w:t>
            </w:r>
            <w:r>
              <w:t xml:space="preserve">Осмотр. </w:t>
            </w:r>
            <w:r w:rsidRPr="003E56A4">
              <w:t>Пальпация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Дополнительные методы исследования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3.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Патологические изменения кожи и подкожного жирового слоя у детей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rPr>
                <w:bCs/>
                <w:iCs/>
              </w:rPr>
            </w:pPr>
            <w:r w:rsidRPr="003E56A4">
              <w:rPr>
                <w:bCs/>
                <w:iCs/>
              </w:rPr>
              <w:t>Изучение методики исследования кожи и подкожного жирового слоя.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 w:val="restart"/>
            <w:shd w:val="clear" w:color="auto" w:fill="auto"/>
          </w:tcPr>
          <w:p w:rsidR="00DD1925" w:rsidRPr="00316501" w:rsidRDefault="00DD1925" w:rsidP="008813AF">
            <w:pPr>
              <w:rPr>
                <w:b/>
                <w:bCs/>
                <w:iCs/>
              </w:rPr>
            </w:pPr>
            <w:r w:rsidRPr="0031650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 1</w:t>
            </w:r>
            <w:r>
              <w:rPr>
                <w:rFonts w:eastAsia="Calibri"/>
                <w:b/>
                <w:bCs/>
              </w:rPr>
              <w:t>.2.3</w:t>
            </w:r>
          </w:p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  <w:r w:rsidRPr="00D86190">
              <w:rPr>
                <w:bCs/>
              </w:rPr>
              <w:t xml:space="preserve">Изучение методики исследования </w:t>
            </w:r>
            <w:r w:rsidRPr="00D86190">
              <w:rPr>
                <w:bCs/>
                <w:iCs/>
              </w:rPr>
              <w:t>костно-мышечной системы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rPr>
                <w:bCs/>
                <w:i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Анамнез</w:t>
            </w:r>
            <w:r>
              <w:t>.</w:t>
            </w:r>
            <w:r w:rsidRPr="003E56A4">
              <w:t xml:space="preserve"> </w:t>
            </w:r>
            <w:r>
              <w:t xml:space="preserve">Осмотр. </w:t>
            </w:r>
            <w:r w:rsidRPr="003E56A4">
              <w:t>Пальпация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Доп</w:t>
            </w:r>
            <w:r>
              <w:t>олнительные методы исследования.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Патологические изменения костной ткани у детей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4</w:t>
            </w: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rPr>
                <w:bCs/>
                <w:iCs/>
              </w:rPr>
            </w:pPr>
            <w:r w:rsidRPr="003E56A4">
              <w:rPr>
                <w:bCs/>
              </w:rPr>
              <w:t xml:space="preserve">Изучение методики исследования </w:t>
            </w:r>
            <w:r w:rsidRPr="003E56A4">
              <w:rPr>
                <w:bCs/>
                <w:iCs/>
              </w:rPr>
              <w:t>костно-мышечной системы</w:t>
            </w:r>
            <w:r>
              <w:rPr>
                <w:bCs/>
                <w:iCs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 w:val="restart"/>
            <w:shd w:val="clear" w:color="auto" w:fill="auto"/>
          </w:tcPr>
          <w:p w:rsidR="00DD1925" w:rsidRPr="00316501" w:rsidRDefault="00DD1925" w:rsidP="008813AF">
            <w:pPr>
              <w:rPr>
                <w:b/>
                <w:bCs/>
                <w:iCs/>
              </w:rPr>
            </w:pPr>
            <w:r w:rsidRPr="0031650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 1</w:t>
            </w:r>
            <w:r>
              <w:rPr>
                <w:rFonts w:eastAsia="Calibri"/>
                <w:b/>
                <w:bCs/>
              </w:rPr>
              <w:t>.2.4</w:t>
            </w:r>
          </w:p>
          <w:p w:rsidR="00DD1925" w:rsidRPr="00EA6A0A" w:rsidRDefault="00DD1925" w:rsidP="008813AF">
            <w:pPr>
              <w:rPr>
                <w:bCs/>
              </w:rPr>
            </w:pPr>
            <w:r w:rsidRPr="00EA6A0A">
              <w:t xml:space="preserve">Изучение </w:t>
            </w:r>
            <w:r w:rsidRPr="00EA6A0A">
              <w:rPr>
                <w:bCs/>
                <w:iCs/>
              </w:rPr>
              <w:t>методики  исследования органов дыхания</w:t>
            </w:r>
            <w:r>
              <w:rPr>
                <w:bCs/>
                <w:iCs/>
              </w:rPr>
              <w:t xml:space="preserve"> и  сердечно - сосудистой системы</w:t>
            </w:r>
          </w:p>
          <w:p w:rsidR="00DD1925" w:rsidRPr="00EA6A0A" w:rsidRDefault="00DD1925" w:rsidP="008813AF">
            <w:pPr>
              <w:rPr>
                <w:rFonts w:eastAsia="Calibri"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Анамнез</w:t>
            </w:r>
            <w:r>
              <w:t>.</w:t>
            </w:r>
            <w:r w:rsidRPr="003E56A4">
              <w:t xml:space="preserve"> Осмотр</w:t>
            </w:r>
            <w:r>
              <w:t>.</w:t>
            </w:r>
            <w:r w:rsidRPr="003E56A4">
              <w:t xml:space="preserve"> Пальпация</w:t>
            </w:r>
            <w:r>
              <w:t>.</w:t>
            </w:r>
            <w:r w:rsidRPr="003E56A4">
              <w:t xml:space="preserve"> Перкуссия</w:t>
            </w:r>
            <w:r>
              <w:t>.</w:t>
            </w:r>
            <w:r w:rsidRPr="003E56A4">
              <w:t xml:space="preserve"> Аускультация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Лабораторные методы исследования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3.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Дополнительные методы исследования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4.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Патологические изменения дыхания у детей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5.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Анамнез</w:t>
            </w:r>
            <w:r>
              <w:t>.</w:t>
            </w:r>
            <w:r w:rsidRPr="003E56A4">
              <w:t xml:space="preserve"> Осмотр</w:t>
            </w:r>
            <w:r>
              <w:t>.</w:t>
            </w:r>
            <w:r w:rsidRPr="003E56A4">
              <w:t xml:space="preserve"> Пальпация</w:t>
            </w:r>
            <w:r>
              <w:t>.</w:t>
            </w:r>
            <w:r w:rsidRPr="003E56A4">
              <w:t xml:space="preserve"> Перкуссия</w:t>
            </w:r>
            <w:r>
              <w:t>.</w:t>
            </w:r>
            <w:r w:rsidRPr="003E56A4">
              <w:t xml:space="preserve"> Аускультация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6.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Лабораторные методы исследования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7.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Дополнительные методы исследования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8.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Патологические изменения сердца и сосудов у детей.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32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spacing w:after="120"/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8</w:t>
            </w: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rPr>
                <w:bCs/>
              </w:rPr>
            </w:pPr>
            <w:r w:rsidRPr="003E56A4">
              <w:t xml:space="preserve">Изучение </w:t>
            </w:r>
            <w:r w:rsidRPr="003E56A4">
              <w:rPr>
                <w:bCs/>
                <w:iCs/>
              </w:rPr>
              <w:t>методики  исследования органов дыхания.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2.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rPr>
                <w:bCs/>
              </w:rPr>
            </w:pPr>
            <w:r w:rsidRPr="003E56A4">
              <w:rPr>
                <w:bCs/>
              </w:rPr>
              <w:t xml:space="preserve">Изучение методики исследования </w:t>
            </w:r>
            <w:r w:rsidRPr="003E56A4">
              <w:rPr>
                <w:bCs/>
                <w:iCs/>
              </w:rPr>
              <w:t>сердечно - сосудистой системы.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 w:val="restart"/>
            <w:shd w:val="clear" w:color="auto" w:fill="auto"/>
          </w:tcPr>
          <w:p w:rsidR="00DD1925" w:rsidRPr="00316501" w:rsidRDefault="00DD1925" w:rsidP="008813AF">
            <w:pPr>
              <w:rPr>
                <w:b/>
                <w:bCs/>
                <w:i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>
              <w:rPr>
                <w:rFonts w:eastAsia="Calibri"/>
                <w:b/>
                <w:bCs/>
              </w:rPr>
              <w:t>.2.5</w:t>
            </w:r>
          </w:p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  <w:r w:rsidRPr="00EA6A0A">
              <w:rPr>
                <w:rFonts w:eastAsia="Calibri"/>
                <w:bCs/>
              </w:rPr>
              <w:t xml:space="preserve">Изучение методики исследования крови и органов </w:t>
            </w:r>
            <w:r w:rsidRPr="00EA6A0A">
              <w:rPr>
                <w:bCs/>
                <w:iCs/>
              </w:rPr>
              <w:t>кроветворения</w:t>
            </w:r>
            <w:r>
              <w:rPr>
                <w:bCs/>
                <w:iCs/>
              </w:rPr>
              <w:t xml:space="preserve"> и лимфообращения.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Анамнез</w:t>
            </w:r>
            <w:r>
              <w:t>.</w:t>
            </w:r>
            <w:r w:rsidRPr="003E56A4">
              <w:t xml:space="preserve"> Осмотр</w:t>
            </w:r>
            <w:r>
              <w:t>.</w:t>
            </w:r>
            <w:r w:rsidRPr="003E56A4">
              <w:t xml:space="preserve"> Пальпация</w:t>
            </w:r>
            <w:r>
              <w:t>.</w:t>
            </w:r>
            <w:r w:rsidRPr="003E56A4">
              <w:t xml:space="preserve"> Перкуссия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Лабораторные методы исследования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Дополнительные методы исследования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4.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Патологические изменения крови у детей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4</w:t>
            </w: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rPr>
                <w:bCs/>
              </w:rPr>
            </w:pPr>
            <w:r w:rsidRPr="003E56A4">
              <w:rPr>
                <w:rFonts w:eastAsia="Calibri"/>
                <w:bCs/>
              </w:rPr>
              <w:t xml:space="preserve">Изучение методики исследования </w:t>
            </w:r>
            <w:r>
              <w:rPr>
                <w:rFonts w:eastAsia="Calibri"/>
                <w:bCs/>
              </w:rPr>
              <w:t xml:space="preserve">системы </w:t>
            </w:r>
            <w:r w:rsidRPr="003E56A4">
              <w:rPr>
                <w:rFonts w:eastAsia="Calibri"/>
                <w:bCs/>
              </w:rPr>
              <w:t xml:space="preserve">крови и </w:t>
            </w:r>
            <w:r>
              <w:rPr>
                <w:bCs/>
                <w:iCs/>
              </w:rPr>
              <w:t xml:space="preserve">лимфатической  </w:t>
            </w:r>
            <w:r>
              <w:rPr>
                <w:bCs/>
                <w:iCs/>
              </w:rPr>
              <w:lastRenderedPageBreak/>
              <w:t>системы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 w:val="restart"/>
            <w:shd w:val="clear" w:color="auto" w:fill="auto"/>
          </w:tcPr>
          <w:p w:rsidR="00DD1925" w:rsidRPr="00316501" w:rsidRDefault="00DD1925" w:rsidP="008813AF">
            <w:pPr>
              <w:rPr>
                <w:b/>
                <w:bCs/>
                <w:iCs/>
              </w:rPr>
            </w:pPr>
            <w:r w:rsidRPr="00316501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.2.</w:t>
            </w:r>
            <w:r>
              <w:rPr>
                <w:rFonts w:eastAsia="Calibri"/>
                <w:b/>
                <w:bCs/>
              </w:rPr>
              <w:t>6</w:t>
            </w:r>
          </w:p>
          <w:p w:rsidR="00DD1925" w:rsidRPr="003E56A4" w:rsidRDefault="00DD1925" w:rsidP="008813AF">
            <w:pPr>
              <w:rPr>
                <w:bCs/>
              </w:rPr>
            </w:pPr>
            <w:r w:rsidRPr="00EA6A0A">
              <w:rPr>
                <w:rFonts w:eastAsia="Calibri"/>
                <w:bCs/>
              </w:rPr>
              <w:t>Изучение м</w:t>
            </w:r>
            <w:r w:rsidRPr="00EA6A0A">
              <w:rPr>
                <w:bCs/>
                <w:iCs/>
              </w:rPr>
              <w:t>етодики  исследования органов пищеварения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jc w:val="both"/>
            </w:pPr>
            <w:r w:rsidRPr="003E56A4">
              <w:t>Анамнез</w:t>
            </w:r>
            <w:r>
              <w:t>.</w:t>
            </w:r>
            <w:r w:rsidRPr="003E56A4">
              <w:t xml:space="preserve"> Осмотр</w:t>
            </w:r>
            <w:r>
              <w:t>.</w:t>
            </w:r>
            <w:r w:rsidRPr="003E56A4">
              <w:t xml:space="preserve"> Пальпация</w:t>
            </w:r>
            <w:r>
              <w:t>.</w:t>
            </w:r>
            <w:r w:rsidRPr="003E56A4">
              <w:t xml:space="preserve"> Перкуссия</w:t>
            </w:r>
            <w:r>
              <w:t>.</w:t>
            </w:r>
            <w:r w:rsidRPr="003E56A4">
              <w:t xml:space="preserve"> Аускультация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Лабораторные методы исследования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>
              <w:t>3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3.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Дополнительные методы исследования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4.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r w:rsidRPr="003E56A4">
              <w:t>Патологические изменения органов пищеварения у детей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D1925" w:rsidRPr="003E56A4" w:rsidRDefault="00DD1925" w:rsidP="008813AF">
            <w:pPr>
              <w:jc w:val="center"/>
            </w:pPr>
            <w:r w:rsidRPr="003E56A4">
              <w:t>2</w:t>
            </w: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DD1925" w:rsidRPr="003E56A4" w:rsidRDefault="00DD1925" w:rsidP="008813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>
              <w:t>4</w:t>
            </w: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DD1925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DD1925" w:rsidRPr="003E56A4" w:rsidRDefault="00DD1925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DD1925" w:rsidRPr="003E56A4" w:rsidRDefault="00DD1925" w:rsidP="008813AF">
            <w:pPr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Изучение м</w:t>
            </w:r>
            <w:r w:rsidRPr="003E56A4">
              <w:rPr>
                <w:bCs/>
                <w:iCs/>
              </w:rPr>
              <w:t>етодики  исследования органов пищеварения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D1925" w:rsidRPr="003E56A4" w:rsidRDefault="00DD1925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D1925" w:rsidRPr="003E56A4" w:rsidRDefault="00DD1925" w:rsidP="008813AF">
            <w:pPr>
              <w:jc w:val="center"/>
            </w:pPr>
          </w:p>
        </w:tc>
      </w:tr>
      <w:tr w:rsidR="008813AF" w:rsidRPr="003E56A4" w:rsidTr="008813AF">
        <w:trPr>
          <w:trHeight w:val="285"/>
        </w:trPr>
        <w:tc>
          <w:tcPr>
            <w:tcW w:w="3112" w:type="dxa"/>
            <w:vMerge w:val="restart"/>
            <w:shd w:val="clear" w:color="auto" w:fill="auto"/>
          </w:tcPr>
          <w:p w:rsidR="008813AF" w:rsidRPr="00316501" w:rsidRDefault="008813AF" w:rsidP="008813AF">
            <w:pPr>
              <w:rPr>
                <w:b/>
                <w:bCs/>
                <w:iCs/>
              </w:rPr>
            </w:pPr>
            <w:r w:rsidRPr="0031650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 1</w:t>
            </w:r>
            <w:r>
              <w:rPr>
                <w:rFonts w:eastAsia="Calibri"/>
                <w:b/>
                <w:bCs/>
              </w:rPr>
              <w:t>.2.7</w:t>
            </w:r>
          </w:p>
          <w:p w:rsidR="008813AF" w:rsidRPr="003E56A4" w:rsidRDefault="008813AF" w:rsidP="008813AF">
            <w:pPr>
              <w:rPr>
                <w:bCs/>
              </w:rPr>
            </w:pPr>
            <w:r w:rsidRPr="00EA6A0A">
              <w:rPr>
                <w:bCs/>
              </w:rPr>
              <w:t xml:space="preserve">Изучение методики исследования почек, органов </w:t>
            </w:r>
            <w:r w:rsidRPr="00EA6A0A">
              <w:rPr>
                <w:bCs/>
                <w:iCs/>
              </w:rPr>
              <w:t>мочевыделения и  эндокринной системы</w:t>
            </w:r>
          </w:p>
          <w:p w:rsidR="008813AF" w:rsidRDefault="008813AF" w:rsidP="008813AF">
            <w:pPr>
              <w:rPr>
                <w:rFonts w:eastAsia="Calibri"/>
                <w:b/>
                <w:bCs/>
              </w:rPr>
            </w:pPr>
          </w:p>
          <w:p w:rsidR="008813AF" w:rsidRDefault="008813AF" w:rsidP="008813AF">
            <w:pPr>
              <w:rPr>
                <w:rFonts w:eastAsia="Calibri"/>
                <w:b/>
                <w:bCs/>
              </w:rPr>
            </w:pPr>
          </w:p>
          <w:p w:rsidR="008813AF" w:rsidRDefault="008813AF" w:rsidP="008813AF">
            <w:pPr>
              <w:rPr>
                <w:rFonts w:eastAsia="Calibri"/>
                <w:b/>
                <w:bCs/>
              </w:rPr>
            </w:pPr>
          </w:p>
          <w:p w:rsidR="008813AF" w:rsidRDefault="008813AF" w:rsidP="008813AF">
            <w:pPr>
              <w:rPr>
                <w:rFonts w:eastAsia="Calibri"/>
                <w:b/>
                <w:bCs/>
              </w:rPr>
            </w:pPr>
          </w:p>
          <w:p w:rsidR="008813AF" w:rsidRDefault="008813AF" w:rsidP="008813AF">
            <w:pPr>
              <w:rPr>
                <w:rFonts w:eastAsia="Calibri"/>
                <w:b/>
                <w:bCs/>
              </w:rPr>
            </w:pPr>
          </w:p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8813AF" w:rsidRPr="003E56A4" w:rsidRDefault="008813AF" w:rsidP="00881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813AF" w:rsidRPr="003E56A4" w:rsidRDefault="008813AF" w:rsidP="008813AF">
            <w:pPr>
              <w:jc w:val="center"/>
            </w:pPr>
          </w:p>
        </w:tc>
      </w:tr>
      <w:tr w:rsidR="008813AF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8813AF" w:rsidRPr="003E56A4" w:rsidRDefault="008813AF" w:rsidP="008813AF">
            <w:pPr>
              <w:jc w:val="both"/>
            </w:pPr>
            <w:r w:rsidRPr="003E56A4">
              <w:t>Анамнез</w:t>
            </w:r>
            <w:r>
              <w:t>.</w:t>
            </w:r>
            <w:r w:rsidRPr="003E56A4">
              <w:t xml:space="preserve"> Осмотр</w:t>
            </w:r>
            <w:r>
              <w:t>.</w:t>
            </w:r>
            <w:r w:rsidRPr="003E56A4">
              <w:t xml:space="preserve"> Пальпация</w:t>
            </w:r>
            <w:r>
              <w:t>.</w:t>
            </w:r>
            <w:r w:rsidRPr="003E56A4">
              <w:t xml:space="preserve"> Перкуссия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8813AF" w:rsidRPr="003E56A4" w:rsidRDefault="008813AF" w:rsidP="008813AF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8813AF" w:rsidRPr="003E56A4" w:rsidRDefault="008813AF" w:rsidP="008813AF">
            <w:pPr>
              <w:jc w:val="center"/>
            </w:pPr>
            <w:r w:rsidRPr="003E56A4">
              <w:t>3</w:t>
            </w:r>
          </w:p>
        </w:tc>
      </w:tr>
      <w:tr w:rsidR="008813AF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8813AF" w:rsidRPr="003E56A4" w:rsidRDefault="008813AF" w:rsidP="008813AF">
            <w:r w:rsidRPr="003E56A4">
              <w:t>Лабораторные методы исследования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8813AF" w:rsidRPr="003E56A4" w:rsidRDefault="008813AF" w:rsidP="008813AF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8813AF" w:rsidRPr="003E56A4" w:rsidRDefault="008813AF" w:rsidP="008813AF">
            <w:pPr>
              <w:jc w:val="center"/>
            </w:pPr>
            <w:r>
              <w:t>3</w:t>
            </w:r>
          </w:p>
        </w:tc>
      </w:tr>
      <w:tr w:rsidR="008813AF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 w:rsidRPr="003E56A4">
              <w:t>3.</w:t>
            </w:r>
          </w:p>
        </w:tc>
        <w:tc>
          <w:tcPr>
            <w:tcW w:w="7989" w:type="dxa"/>
            <w:shd w:val="clear" w:color="auto" w:fill="auto"/>
          </w:tcPr>
          <w:p w:rsidR="008813AF" w:rsidRPr="003E56A4" w:rsidRDefault="008813AF" w:rsidP="008813AF">
            <w:r w:rsidRPr="003E56A4">
              <w:t>Дополнительные методы исследования</w:t>
            </w:r>
            <w:r>
              <w:t>.</w:t>
            </w:r>
            <w:r w:rsidRPr="003E56A4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8813AF" w:rsidRPr="003E56A4" w:rsidRDefault="008813AF" w:rsidP="008813AF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8813AF" w:rsidRPr="003E56A4" w:rsidRDefault="008813AF" w:rsidP="008813AF">
            <w:pPr>
              <w:jc w:val="center"/>
            </w:pPr>
            <w:r>
              <w:t>3</w:t>
            </w:r>
          </w:p>
        </w:tc>
      </w:tr>
      <w:tr w:rsidR="008813AF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 w:rsidRPr="003E56A4">
              <w:t>4.</w:t>
            </w:r>
          </w:p>
        </w:tc>
        <w:tc>
          <w:tcPr>
            <w:tcW w:w="7989" w:type="dxa"/>
            <w:shd w:val="clear" w:color="auto" w:fill="auto"/>
          </w:tcPr>
          <w:p w:rsidR="008813AF" w:rsidRPr="003E56A4" w:rsidRDefault="008813AF" w:rsidP="008813AF">
            <w:r w:rsidRPr="003E56A4">
              <w:t>Патологические изменения почек и органов мочевыделения у детей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8813AF" w:rsidRPr="003E56A4" w:rsidRDefault="008813AF" w:rsidP="008813AF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8813AF" w:rsidRPr="003E56A4" w:rsidRDefault="008813AF" w:rsidP="008813AF">
            <w:pPr>
              <w:jc w:val="center"/>
            </w:pPr>
            <w:r w:rsidRPr="003E56A4">
              <w:t>2</w:t>
            </w:r>
          </w:p>
        </w:tc>
      </w:tr>
      <w:tr w:rsidR="008813AF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 w:rsidRPr="003E56A4">
              <w:t>5.</w:t>
            </w:r>
          </w:p>
        </w:tc>
        <w:tc>
          <w:tcPr>
            <w:tcW w:w="7989" w:type="dxa"/>
            <w:shd w:val="clear" w:color="auto" w:fill="auto"/>
          </w:tcPr>
          <w:p w:rsidR="008813AF" w:rsidRPr="003E56A4" w:rsidRDefault="008813AF" w:rsidP="008813AF">
            <w:r w:rsidRPr="003E56A4">
              <w:t>Патологические изменения органов эндокринной системы у детей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8813AF" w:rsidRPr="003E56A4" w:rsidRDefault="008813AF" w:rsidP="008813AF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8813AF" w:rsidRPr="003E56A4" w:rsidRDefault="008813AF" w:rsidP="008813AF">
            <w:pPr>
              <w:jc w:val="center"/>
            </w:pPr>
            <w:r>
              <w:t>2</w:t>
            </w:r>
          </w:p>
        </w:tc>
      </w:tr>
      <w:tr w:rsidR="008813AF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8813AF" w:rsidRPr="003E56A4" w:rsidRDefault="008813AF" w:rsidP="008813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8813AF" w:rsidRPr="003E56A4" w:rsidRDefault="008813AF" w:rsidP="008813AF">
            <w:pPr>
              <w:jc w:val="center"/>
            </w:pPr>
          </w:p>
        </w:tc>
      </w:tr>
      <w:tr w:rsidR="008813AF" w:rsidRPr="003E56A4" w:rsidTr="008813AF">
        <w:trPr>
          <w:trHeight w:val="285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7" w:type="dxa"/>
            <w:gridSpan w:val="2"/>
            <w:shd w:val="clear" w:color="auto" w:fill="auto"/>
          </w:tcPr>
          <w:p w:rsidR="008813AF" w:rsidRPr="003E56A4" w:rsidRDefault="008813AF" w:rsidP="008813A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>
              <w:t>8</w:t>
            </w:r>
          </w:p>
        </w:tc>
        <w:tc>
          <w:tcPr>
            <w:tcW w:w="1843" w:type="dxa"/>
            <w:vMerge/>
            <w:shd w:val="clear" w:color="auto" w:fill="C0C0C0"/>
          </w:tcPr>
          <w:p w:rsidR="008813AF" w:rsidRPr="003E56A4" w:rsidRDefault="008813AF" w:rsidP="008813AF">
            <w:pPr>
              <w:jc w:val="center"/>
            </w:pPr>
          </w:p>
        </w:tc>
      </w:tr>
      <w:tr w:rsidR="008813AF" w:rsidRPr="003E56A4" w:rsidTr="008813AF">
        <w:trPr>
          <w:trHeight w:val="623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8813AF" w:rsidRPr="003E56A4" w:rsidRDefault="008813AF" w:rsidP="008813AF">
            <w:pPr>
              <w:rPr>
                <w:bCs/>
              </w:rPr>
            </w:pPr>
            <w:r w:rsidRPr="003E56A4">
              <w:rPr>
                <w:bCs/>
              </w:rPr>
              <w:t xml:space="preserve">Изучение методики исследования почек, органов </w:t>
            </w:r>
            <w:r>
              <w:rPr>
                <w:bCs/>
                <w:iCs/>
              </w:rPr>
              <w:t>мочевыделения .</w:t>
            </w:r>
            <w:r w:rsidRPr="003E56A4">
              <w:rPr>
                <w:bCs/>
                <w:iCs/>
              </w:rPr>
              <w:t xml:space="preserve">  </w:t>
            </w:r>
          </w:p>
        </w:tc>
        <w:tc>
          <w:tcPr>
            <w:tcW w:w="1985" w:type="dxa"/>
            <w:vMerge/>
            <w:shd w:val="clear" w:color="auto" w:fill="auto"/>
          </w:tcPr>
          <w:p w:rsidR="008813AF" w:rsidRPr="003E56A4" w:rsidRDefault="008813AF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8813AF" w:rsidRPr="003E56A4" w:rsidRDefault="008813AF" w:rsidP="008813AF">
            <w:pPr>
              <w:jc w:val="center"/>
            </w:pPr>
          </w:p>
        </w:tc>
      </w:tr>
      <w:tr w:rsidR="008813AF" w:rsidRPr="003E56A4" w:rsidTr="008813AF">
        <w:trPr>
          <w:trHeight w:val="623"/>
        </w:trPr>
        <w:tc>
          <w:tcPr>
            <w:tcW w:w="3112" w:type="dxa"/>
            <w:vMerge/>
            <w:shd w:val="clear" w:color="auto" w:fill="auto"/>
          </w:tcPr>
          <w:p w:rsidR="008813AF" w:rsidRPr="003E56A4" w:rsidRDefault="008813AF" w:rsidP="008813A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8" w:type="dxa"/>
            <w:shd w:val="clear" w:color="auto" w:fill="auto"/>
          </w:tcPr>
          <w:p w:rsidR="008813AF" w:rsidRPr="003E56A4" w:rsidRDefault="008813AF" w:rsidP="008813AF">
            <w:pPr>
              <w:jc w:val="center"/>
            </w:pPr>
            <w:r>
              <w:t>2</w:t>
            </w:r>
          </w:p>
        </w:tc>
        <w:tc>
          <w:tcPr>
            <w:tcW w:w="7989" w:type="dxa"/>
            <w:shd w:val="clear" w:color="auto" w:fill="auto"/>
          </w:tcPr>
          <w:p w:rsidR="008813AF" w:rsidRPr="003E56A4" w:rsidRDefault="008813AF" w:rsidP="008813AF">
            <w:pPr>
              <w:rPr>
                <w:bCs/>
              </w:rPr>
            </w:pPr>
            <w:r w:rsidRPr="003E56A4">
              <w:rPr>
                <w:bCs/>
              </w:rPr>
              <w:t xml:space="preserve">Изучение методики исследования </w:t>
            </w:r>
            <w:r w:rsidRPr="003E56A4">
              <w:rPr>
                <w:bCs/>
                <w:iCs/>
              </w:rPr>
              <w:t>эндокринной системы</w:t>
            </w:r>
            <w:r>
              <w:rPr>
                <w:bCs/>
                <w:iCs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8813AF" w:rsidRPr="003E56A4" w:rsidRDefault="008813AF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8813AF" w:rsidRPr="003E56A4" w:rsidRDefault="008813AF" w:rsidP="008813AF">
            <w:pPr>
              <w:jc w:val="center"/>
            </w:pPr>
          </w:p>
        </w:tc>
      </w:tr>
      <w:tr w:rsidR="00562027" w:rsidRPr="003E56A4" w:rsidTr="008813AF">
        <w:trPr>
          <w:trHeight w:val="263"/>
        </w:trPr>
        <w:tc>
          <w:tcPr>
            <w:tcW w:w="11589" w:type="dxa"/>
            <w:gridSpan w:val="3"/>
            <w:shd w:val="clear" w:color="auto" w:fill="auto"/>
          </w:tcPr>
          <w:p w:rsidR="00562027" w:rsidRDefault="00562027" w:rsidP="008813AF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</w:rPr>
            </w:pPr>
            <w:r w:rsidRPr="003E56A4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>5</w:t>
            </w:r>
            <w:r w:rsidRPr="003E56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ПМ01</w:t>
            </w:r>
          </w:p>
          <w:p w:rsidR="00562027" w:rsidRPr="00E06D9A" w:rsidRDefault="00562027" w:rsidP="008813A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спец</w:t>
            </w:r>
            <w:r>
              <w:rPr>
                <w:rFonts w:eastAsia="Calibri"/>
                <w:bCs/>
              </w:rPr>
              <w:t>иальной медицинской литературы.</w:t>
            </w:r>
          </w:p>
          <w:p w:rsidR="00562027" w:rsidRPr="00E06D9A" w:rsidRDefault="00562027" w:rsidP="008813A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562027" w:rsidRPr="00E06D9A" w:rsidRDefault="00562027" w:rsidP="008813A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562027" w:rsidRPr="00BF396D" w:rsidRDefault="00562027" w:rsidP="008813A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562027" w:rsidRPr="00BF396D" w:rsidRDefault="00562027" w:rsidP="008813A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562027" w:rsidRPr="003E56A4" w:rsidRDefault="00562027" w:rsidP="008813AF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2027" w:rsidRPr="003E56A4" w:rsidRDefault="001828A3" w:rsidP="008813AF">
            <w:pPr>
              <w:jc w:val="center"/>
            </w:pPr>
            <w:r>
              <w:t>20</w:t>
            </w:r>
          </w:p>
        </w:tc>
        <w:tc>
          <w:tcPr>
            <w:tcW w:w="1843" w:type="dxa"/>
            <w:vMerge/>
            <w:shd w:val="clear" w:color="auto" w:fill="BFBFBF"/>
          </w:tcPr>
          <w:p w:rsidR="00562027" w:rsidRPr="003E56A4" w:rsidRDefault="00562027" w:rsidP="008813AF">
            <w:pPr>
              <w:jc w:val="center"/>
            </w:pPr>
          </w:p>
        </w:tc>
      </w:tr>
      <w:tr w:rsidR="008813AF" w:rsidRPr="003E56A4" w:rsidTr="008813AF">
        <w:trPr>
          <w:trHeight w:val="263"/>
        </w:trPr>
        <w:tc>
          <w:tcPr>
            <w:tcW w:w="11589" w:type="dxa"/>
            <w:gridSpan w:val="3"/>
            <w:shd w:val="clear" w:color="auto" w:fill="auto"/>
          </w:tcPr>
          <w:p w:rsidR="008813AF" w:rsidRDefault="008813AF" w:rsidP="008813AF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8813AF" w:rsidRPr="003E56A4" w:rsidRDefault="008813AF" w:rsidP="008813AF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13AF" w:rsidRDefault="008813AF" w:rsidP="008813AF">
            <w:pPr>
              <w:jc w:val="center"/>
            </w:pPr>
          </w:p>
        </w:tc>
        <w:tc>
          <w:tcPr>
            <w:tcW w:w="1843" w:type="dxa"/>
            <w:vMerge/>
            <w:shd w:val="clear" w:color="auto" w:fill="BFBFBF"/>
          </w:tcPr>
          <w:p w:rsidR="008813AF" w:rsidRPr="003E56A4" w:rsidRDefault="008813AF" w:rsidP="008813AF">
            <w:pPr>
              <w:jc w:val="center"/>
            </w:pPr>
          </w:p>
        </w:tc>
      </w:tr>
      <w:tr w:rsidR="008813AF" w:rsidRPr="003E56A4" w:rsidTr="008813AF">
        <w:trPr>
          <w:trHeight w:val="263"/>
        </w:trPr>
        <w:tc>
          <w:tcPr>
            <w:tcW w:w="11589" w:type="dxa"/>
            <w:gridSpan w:val="3"/>
            <w:shd w:val="clear" w:color="auto" w:fill="auto"/>
          </w:tcPr>
          <w:p w:rsidR="008813AF" w:rsidRDefault="008813AF" w:rsidP="008813AF">
            <w:pPr>
              <w:rPr>
                <w:b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.2.</w:t>
            </w:r>
            <w:r w:rsidRPr="001828A3">
              <w:rPr>
                <w:rFonts w:eastAsia="Calibri"/>
                <w:b/>
                <w:bCs/>
              </w:rPr>
              <w:t>1</w:t>
            </w:r>
            <w:r w:rsidR="004F1518">
              <w:rPr>
                <w:rFonts w:eastAsia="Calibri"/>
                <w:b/>
                <w:bCs/>
              </w:rPr>
              <w:t>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>Изучение оценки анамнеза, общего состояния</w:t>
            </w:r>
            <w:r w:rsidR="005B2E5A">
              <w:rPr>
                <w:bCs/>
              </w:rPr>
              <w:t xml:space="preserve"> </w:t>
            </w:r>
          </w:p>
          <w:p w:rsidR="008813AF" w:rsidRPr="001828A3" w:rsidRDefault="008813AF" w:rsidP="008813AF">
            <w:pPr>
              <w:rPr>
                <w:b/>
                <w:bCs/>
                <w:iCs/>
              </w:rPr>
            </w:pPr>
            <w:r>
              <w:rPr>
                <w:bCs/>
              </w:rPr>
              <w:lastRenderedPageBreak/>
              <w:t xml:space="preserve">  Мазурин А.В. «Пропедевтика детских болезней»,  С-Пб, «Фолиант», 2000 г., стр. 135-195</w:t>
            </w:r>
          </w:p>
          <w:p w:rsidR="008813AF" w:rsidRDefault="008813AF" w:rsidP="008813AF">
            <w:pPr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13AF" w:rsidRDefault="008813AF" w:rsidP="008813AF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vMerge/>
            <w:shd w:val="clear" w:color="auto" w:fill="BFBFBF"/>
          </w:tcPr>
          <w:p w:rsidR="008813AF" w:rsidRPr="003E56A4" w:rsidRDefault="008813AF" w:rsidP="008813AF">
            <w:pPr>
              <w:jc w:val="center"/>
            </w:pPr>
          </w:p>
        </w:tc>
      </w:tr>
      <w:tr w:rsidR="00562027" w:rsidRPr="003E56A4" w:rsidTr="008813AF">
        <w:trPr>
          <w:trHeight w:val="19"/>
        </w:trPr>
        <w:tc>
          <w:tcPr>
            <w:tcW w:w="1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027" w:rsidRPr="00570A20" w:rsidRDefault="00562027" w:rsidP="008813AF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027" w:rsidRPr="003E56A4" w:rsidRDefault="00562027" w:rsidP="008813A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62027" w:rsidRPr="003E56A4" w:rsidRDefault="00562027" w:rsidP="008813AF">
            <w:pPr>
              <w:jc w:val="center"/>
            </w:pPr>
          </w:p>
        </w:tc>
      </w:tr>
      <w:tr w:rsidR="004F1518" w:rsidRPr="003E56A4" w:rsidTr="00306895">
        <w:trPr>
          <w:trHeight w:val="262"/>
        </w:trPr>
        <w:tc>
          <w:tcPr>
            <w:tcW w:w="1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Default="004F1518" w:rsidP="004F1518">
            <w:pPr>
              <w:rPr>
                <w:b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 xml:space="preserve">Изучение методики исследования кожи, подкожно-жирового слоя.  Анатомо-физиологические особенности  кожи, подкожно-жирового слоя. </w:t>
            </w:r>
          </w:p>
          <w:p w:rsidR="004F1518" w:rsidRDefault="004F1518" w:rsidP="004F1518">
            <w:pPr>
              <w:rPr>
                <w:bCs/>
              </w:rPr>
            </w:pPr>
            <w:r>
              <w:rPr>
                <w:bCs/>
              </w:rPr>
              <w:t xml:space="preserve"> (2 ч)  Мазурин А.В. «Пропедевтика детских болезней» стр. 223-264.</w:t>
            </w:r>
          </w:p>
          <w:p w:rsidR="004F1518" w:rsidRPr="00316501" w:rsidRDefault="004F1518" w:rsidP="008813AF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Pr="003E56A4" w:rsidRDefault="004F1518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4F1518" w:rsidRPr="003E56A4" w:rsidRDefault="004F1518" w:rsidP="008813AF">
            <w:pPr>
              <w:jc w:val="center"/>
            </w:pPr>
          </w:p>
        </w:tc>
      </w:tr>
      <w:tr w:rsidR="004F1518" w:rsidRPr="003E56A4" w:rsidTr="00306895">
        <w:trPr>
          <w:trHeight w:val="1365"/>
        </w:trPr>
        <w:tc>
          <w:tcPr>
            <w:tcW w:w="1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Default="004F1518" w:rsidP="008813AF">
            <w:pPr>
              <w:rPr>
                <w:b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>
              <w:rPr>
                <w:rFonts w:eastAsia="Calibri"/>
                <w:b/>
                <w:bCs/>
              </w:rPr>
              <w:t>.2.3</w:t>
            </w:r>
            <w:r w:rsidRPr="00316501">
              <w:rPr>
                <w:rFonts w:eastAsia="Calibri"/>
                <w:b/>
                <w:bCs/>
              </w:rPr>
              <w:t>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 xml:space="preserve">Изучение методики исследования костно-мышечной системы.  Анатомо-физиологические  особенности  костно-мышечной системы.  </w:t>
            </w:r>
            <w:r>
              <w:rPr>
                <w:bCs/>
              </w:rPr>
              <w:t xml:space="preserve"> 2</w:t>
            </w:r>
          </w:p>
          <w:p w:rsidR="004F1518" w:rsidRDefault="004F1518" w:rsidP="008813AF">
            <w:pPr>
              <w:rPr>
                <w:bCs/>
              </w:rPr>
            </w:pPr>
            <w:r>
              <w:rPr>
                <w:bCs/>
              </w:rPr>
              <w:t>(3 ч)  Мазурин А.В. «Пропедевтика детских болезней» стр. 265-315.  Методика оценки физического развития. Дайтхе Л.С. Пособие «Здоровый ребёнок» стр.15-18.</w:t>
            </w:r>
          </w:p>
          <w:p w:rsidR="004F1518" w:rsidRPr="00316501" w:rsidRDefault="004F1518" w:rsidP="008813AF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Pr="003E56A4" w:rsidRDefault="004F1518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BFBFBF"/>
          </w:tcPr>
          <w:p w:rsidR="004F1518" w:rsidRPr="003E56A4" w:rsidRDefault="004F1518" w:rsidP="008813AF">
            <w:pPr>
              <w:jc w:val="center"/>
            </w:pPr>
          </w:p>
        </w:tc>
      </w:tr>
      <w:tr w:rsidR="004F1518" w:rsidRPr="003E56A4" w:rsidTr="00306895">
        <w:trPr>
          <w:trHeight w:val="262"/>
        </w:trPr>
        <w:tc>
          <w:tcPr>
            <w:tcW w:w="1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Default="004F1518" w:rsidP="004F1518">
            <w:pPr>
              <w:rPr>
                <w:b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4.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>Изучение методики исследования органов дыхания.  Анатомо-физиологические особенности   органов дыхания.</w:t>
            </w:r>
            <w:r>
              <w:rPr>
                <w:bCs/>
              </w:rPr>
              <w:t xml:space="preserve">  (2 ч) Мазурин А.В. «Пропедевтика детских болезней» стр. 327-381.</w:t>
            </w:r>
          </w:p>
          <w:p w:rsidR="004F1518" w:rsidRPr="00316501" w:rsidRDefault="004F1518" w:rsidP="004F1518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Pr="003E56A4" w:rsidRDefault="00454E68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BFBFBF"/>
          </w:tcPr>
          <w:p w:rsidR="004F1518" w:rsidRPr="003E56A4" w:rsidRDefault="004F1518" w:rsidP="008813AF">
            <w:pPr>
              <w:jc w:val="center"/>
            </w:pPr>
          </w:p>
        </w:tc>
      </w:tr>
      <w:tr w:rsidR="004F1518" w:rsidRPr="003E56A4" w:rsidTr="004F1518">
        <w:trPr>
          <w:trHeight w:val="905"/>
        </w:trPr>
        <w:tc>
          <w:tcPr>
            <w:tcW w:w="1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Pr="004F1518" w:rsidRDefault="004F1518" w:rsidP="008813AF">
            <w:pPr>
              <w:rPr>
                <w:b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2.5.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 xml:space="preserve">Изучение методики исследования сердечно-сосудистой системы.  Анатомо-физиологические особенности   сердечно-сосудистой системы.  </w:t>
            </w:r>
            <w:r>
              <w:rPr>
                <w:bCs/>
              </w:rPr>
              <w:t>(2 ч)  Мазурин А.В. «Пропедевтика детских болезней» стр. 382-455.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Pr="003E56A4" w:rsidRDefault="00454E68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BFBFBF"/>
          </w:tcPr>
          <w:p w:rsidR="004F1518" w:rsidRPr="003E56A4" w:rsidRDefault="004F1518" w:rsidP="008813AF">
            <w:pPr>
              <w:jc w:val="center"/>
            </w:pPr>
          </w:p>
        </w:tc>
      </w:tr>
      <w:tr w:rsidR="004F1518" w:rsidRPr="003E56A4" w:rsidTr="004F1518">
        <w:trPr>
          <w:trHeight w:val="1258"/>
        </w:trPr>
        <w:tc>
          <w:tcPr>
            <w:tcW w:w="1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Default="004F1518" w:rsidP="004F1518">
            <w:pPr>
              <w:rPr>
                <w:b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2.6.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>Изучение методики исследования системы крови и лимфатической системы.  Анатомо-физиологические особенности  системы крови и лимфатической системы.</w:t>
            </w:r>
            <w:r>
              <w:rPr>
                <w:bCs/>
              </w:rPr>
              <w:t xml:space="preserve">   (3 ч)  Мазурин А.В. «Пропедевтика детских болезней» стр. 583-621. Клиническая оценка анализа крови. Дайтхе Л.С. Пособие «Больной ребёнок» стр. 10-12.</w:t>
            </w:r>
          </w:p>
          <w:p w:rsidR="004F1518" w:rsidRPr="00316501" w:rsidRDefault="004F1518" w:rsidP="008813AF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Pr="003E56A4" w:rsidRDefault="004F1518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BFBFBF"/>
          </w:tcPr>
          <w:p w:rsidR="004F1518" w:rsidRPr="003E56A4" w:rsidRDefault="004F1518" w:rsidP="008813AF">
            <w:pPr>
              <w:jc w:val="center"/>
            </w:pPr>
          </w:p>
        </w:tc>
      </w:tr>
      <w:tr w:rsidR="004F1518" w:rsidRPr="003E56A4" w:rsidTr="00306895">
        <w:trPr>
          <w:trHeight w:val="262"/>
        </w:trPr>
        <w:tc>
          <w:tcPr>
            <w:tcW w:w="1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Default="004F1518" w:rsidP="004F1518">
            <w:pPr>
              <w:rPr>
                <w:b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7.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>Изучение методики исследования органов пищеварения. Анатомо-физиологические особенности  органов пищеварения.</w:t>
            </w:r>
            <w:r>
              <w:rPr>
                <w:bCs/>
              </w:rPr>
              <w:t xml:space="preserve">   </w:t>
            </w:r>
          </w:p>
          <w:p w:rsidR="004F1518" w:rsidRDefault="004F1518" w:rsidP="004F1518">
            <w:pPr>
              <w:rPr>
                <w:bCs/>
              </w:rPr>
            </w:pPr>
            <w:r>
              <w:rPr>
                <w:bCs/>
              </w:rPr>
              <w:t>(3 ч)  Мазурин А.В. «Пропедевтика детских болезней» стр. 482-537. Оценка копрограммы. Дайтхе Л.С. Пособие «Больной ребёнок» стр. 18-23.</w:t>
            </w:r>
          </w:p>
          <w:p w:rsidR="004F1518" w:rsidRPr="00316501" w:rsidRDefault="004F1518" w:rsidP="008813AF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Pr="003E56A4" w:rsidRDefault="004F1518" w:rsidP="008813AF">
            <w:pPr>
              <w:jc w:val="center"/>
            </w:pPr>
            <w: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F1518" w:rsidRPr="003E56A4" w:rsidRDefault="004F1518" w:rsidP="008813AF">
            <w:pPr>
              <w:jc w:val="center"/>
            </w:pPr>
          </w:p>
        </w:tc>
      </w:tr>
      <w:tr w:rsidR="004F1518" w:rsidRPr="003E56A4" w:rsidTr="008813AF">
        <w:trPr>
          <w:trHeight w:val="262"/>
        </w:trPr>
        <w:tc>
          <w:tcPr>
            <w:tcW w:w="11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Default="004F1518" w:rsidP="004F1518">
            <w:pPr>
              <w:rPr>
                <w:bCs/>
              </w:rPr>
            </w:pPr>
            <w:r w:rsidRPr="0031650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2</w:t>
            </w:r>
            <w:r w:rsidRPr="00316501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8.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>Изучение методики исследования почек и органов мочевыделения. Анатомо-физиологические особенности   почек и органов мочевыделения.  (</w:t>
            </w:r>
            <w:r>
              <w:rPr>
                <w:bCs/>
              </w:rPr>
              <w:t>2 ч)  Мазурин А.В. «Пропедевтика детских болезней» стр. 538-582. Клиническая оценка общего анализа мочи.  Дайтхе Л.С. Пособие «Больной ребёнок» стр. 15-16.</w:t>
            </w:r>
          </w:p>
          <w:p w:rsidR="004F1518" w:rsidRPr="00316501" w:rsidRDefault="004F1518" w:rsidP="008813AF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8" w:rsidRPr="003E56A4" w:rsidRDefault="004F1518" w:rsidP="008813AF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1518" w:rsidRPr="003E56A4" w:rsidRDefault="004F1518" w:rsidP="008813AF">
            <w:pPr>
              <w:jc w:val="center"/>
            </w:pPr>
          </w:p>
        </w:tc>
      </w:tr>
      <w:tr w:rsidR="008813AF" w:rsidRPr="003E56A4" w:rsidTr="004F1518">
        <w:trPr>
          <w:trHeight w:val="1129"/>
        </w:trPr>
        <w:tc>
          <w:tcPr>
            <w:tcW w:w="11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13AF" w:rsidRPr="00316501" w:rsidRDefault="008813AF" w:rsidP="004F1518">
            <w:pPr>
              <w:rPr>
                <w:b/>
                <w:bCs/>
              </w:rPr>
            </w:pPr>
            <w:r w:rsidRPr="00316501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1</w:t>
            </w:r>
            <w:r w:rsidRPr="00316501">
              <w:rPr>
                <w:rFonts w:eastAsia="Calibri"/>
                <w:b/>
                <w:bCs/>
              </w:rPr>
              <w:t>.</w:t>
            </w:r>
            <w:r w:rsidR="004F1518">
              <w:rPr>
                <w:rFonts w:eastAsia="Calibri"/>
                <w:b/>
                <w:bCs/>
              </w:rPr>
              <w:t>2.9.</w:t>
            </w:r>
            <w:r w:rsidR="005B2E5A">
              <w:rPr>
                <w:rFonts w:eastAsia="Calibri"/>
                <w:b/>
                <w:bCs/>
              </w:rPr>
              <w:t xml:space="preserve"> </w:t>
            </w:r>
            <w:r w:rsidRPr="001828A3">
              <w:rPr>
                <w:b/>
                <w:bCs/>
              </w:rPr>
              <w:t>Изучение методики исследования эндокринной системы. Анатомо-физиологические особенности   эндокринной системы.</w:t>
            </w:r>
            <w:r>
              <w:rPr>
                <w:bCs/>
              </w:rPr>
              <w:t xml:space="preserve">   (2 ч)  Мазурин А.В. «Пропедевтика детских болезней» стр. 622-670. Методика оценки полового развития.  Дайтхе Л.С. Пособие «Здоровый ребёнок» стр. 24-27.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813AF" w:rsidRPr="003E56A4" w:rsidRDefault="004F1518" w:rsidP="008813A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/>
          </w:tcPr>
          <w:p w:rsidR="008813AF" w:rsidRPr="003E56A4" w:rsidRDefault="008813AF" w:rsidP="008813AF">
            <w:pPr>
              <w:jc w:val="center"/>
            </w:pPr>
          </w:p>
        </w:tc>
      </w:tr>
      <w:tr w:rsidR="00604AE0" w:rsidRPr="003E56A4" w:rsidTr="008813AF">
        <w:trPr>
          <w:trHeight w:val="263"/>
        </w:trPr>
        <w:tc>
          <w:tcPr>
            <w:tcW w:w="11589" w:type="dxa"/>
            <w:gridSpan w:val="3"/>
            <w:shd w:val="clear" w:color="auto" w:fill="auto"/>
          </w:tcPr>
          <w:p w:rsidR="00604AE0" w:rsidRPr="00676709" w:rsidRDefault="00604AE0" w:rsidP="008813AF">
            <w:pPr>
              <w:jc w:val="both"/>
              <w:rPr>
                <w:spacing w:val="2"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5" w:type="dxa"/>
            <w:shd w:val="clear" w:color="auto" w:fill="auto"/>
          </w:tcPr>
          <w:p w:rsidR="00604AE0" w:rsidRPr="003E56A4" w:rsidRDefault="00604AE0" w:rsidP="008813AF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604AE0" w:rsidRPr="003E56A4" w:rsidRDefault="00604AE0" w:rsidP="008813AF">
            <w:pPr>
              <w:jc w:val="center"/>
            </w:pPr>
          </w:p>
        </w:tc>
      </w:tr>
      <w:tr w:rsidR="00604AE0" w:rsidRPr="003E56A4" w:rsidTr="008813AF">
        <w:trPr>
          <w:trHeight w:val="263"/>
        </w:trPr>
        <w:tc>
          <w:tcPr>
            <w:tcW w:w="11589" w:type="dxa"/>
            <w:gridSpan w:val="3"/>
            <w:shd w:val="clear" w:color="auto" w:fill="auto"/>
          </w:tcPr>
          <w:p w:rsidR="00604AE0" w:rsidRPr="003E56A4" w:rsidRDefault="00604AE0" w:rsidP="008813AF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E475F4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5" w:type="dxa"/>
            <w:shd w:val="clear" w:color="auto" w:fill="auto"/>
          </w:tcPr>
          <w:p w:rsidR="00604AE0" w:rsidRPr="003E56A4" w:rsidRDefault="00604AE0" w:rsidP="008813AF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shd w:val="clear" w:color="auto" w:fill="BFBFBF"/>
          </w:tcPr>
          <w:p w:rsidR="00604AE0" w:rsidRPr="003E56A4" w:rsidRDefault="00604AE0" w:rsidP="008813AF">
            <w:pPr>
              <w:jc w:val="center"/>
            </w:pPr>
          </w:p>
        </w:tc>
      </w:tr>
      <w:tr w:rsidR="00604AE0" w:rsidRPr="003E56A4" w:rsidTr="008813AF">
        <w:trPr>
          <w:trHeight w:val="263"/>
        </w:trPr>
        <w:tc>
          <w:tcPr>
            <w:tcW w:w="11589" w:type="dxa"/>
            <w:gridSpan w:val="3"/>
            <w:shd w:val="clear" w:color="auto" w:fill="auto"/>
          </w:tcPr>
          <w:p w:rsidR="00604AE0" w:rsidRPr="00FA631E" w:rsidRDefault="00604AE0" w:rsidP="008813AF">
            <w:r>
              <w:rPr>
                <w:rFonts w:eastAsia="Calibri"/>
                <w:b/>
                <w:bCs/>
              </w:rPr>
              <w:t>Т</w:t>
            </w:r>
            <w:r w:rsidRPr="00CB47F2">
              <w:rPr>
                <w:rFonts w:eastAsia="Calibri"/>
                <w:b/>
                <w:bCs/>
              </w:rPr>
              <w:t>ематика курсовых работ (проектов)</w:t>
            </w:r>
            <w:r>
              <w:rPr>
                <w:rFonts w:eastAsia="Calibri"/>
                <w:b/>
                <w:bCs/>
              </w:rPr>
              <w:t>:</w:t>
            </w:r>
            <w:r w:rsidRPr="00CB47F2">
              <w:rPr>
                <w:rFonts w:eastAsia="Calibri"/>
                <w:bCs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04AE0" w:rsidRDefault="00604AE0" w:rsidP="008813AF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shd w:val="clear" w:color="auto" w:fill="BFBFBF"/>
          </w:tcPr>
          <w:p w:rsidR="00604AE0" w:rsidRPr="003E56A4" w:rsidRDefault="00604AE0" w:rsidP="008813AF">
            <w:pPr>
              <w:jc w:val="center"/>
            </w:pPr>
          </w:p>
        </w:tc>
      </w:tr>
      <w:tr w:rsidR="00604AE0" w:rsidRPr="003E56A4" w:rsidTr="008813AF">
        <w:trPr>
          <w:trHeight w:val="263"/>
        </w:trPr>
        <w:tc>
          <w:tcPr>
            <w:tcW w:w="11589" w:type="dxa"/>
            <w:gridSpan w:val="3"/>
            <w:shd w:val="clear" w:color="auto" w:fill="auto"/>
          </w:tcPr>
          <w:p w:rsidR="00604AE0" w:rsidRPr="00CB47F2" w:rsidRDefault="00604AE0" w:rsidP="008813AF">
            <w:pPr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1985" w:type="dxa"/>
            <w:shd w:val="clear" w:color="auto" w:fill="auto"/>
          </w:tcPr>
          <w:p w:rsidR="00604AE0" w:rsidRDefault="00604AE0" w:rsidP="008813AF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shd w:val="clear" w:color="auto" w:fill="BFBFBF"/>
          </w:tcPr>
          <w:p w:rsidR="00604AE0" w:rsidRPr="003E56A4" w:rsidRDefault="00604AE0" w:rsidP="008813AF">
            <w:pPr>
              <w:jc w:val="center"/>
            </w:pPr>
          </w:p>
        </w:tc>
      </w:tr>
      <w:tr w:rsidR="00604AE0" w:rsidRPr="003E56A4" w:rsidTr="008813AF">
        <w:trPr>
          <w:trHeight w:val="263"/>
        </w:trPr>
        <w:tc>
          <w:tcPr>
            <w:tcW w:w="11589" w:type="dxa"/>
            <w:gridSpan w:val="3"/>
            <w:shd w:val="clear" w:color="auto" w:fill="auto"/>
          </w:tcPr>
          <w:p w:rsidR="00604AE0" w:rsidRPr="00CB47F2" w:rsidRDefault="00604AE0" w:rsidP="008813AF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4AE0" w:rsidRPr="00603211" w:rsidRDefault="00604AE0" w:rsidP="008813AF">
            <w:pPr>
              <w:jc w:val="center"/>
              <w:rPr>
                <w:b/>
              </w:rPr>
            </w:pPr>
            <w:r w:rsidRPr="00603211">
              <w:rPr>
                <w:b/>
              </w:rPr>
              <w:t>60</w:t>
            </w:r>
          </w:p>
        </w:tc>
        <w:tc>
          <w:tcPr>
            <w:tcW w:w="1843" w:type="dxa"/>
            <w:vMerge/>
            <w:shd w:val="clear" w:color="auto" w:fill="BFBFBF"/>
          </w:tcPr>
          <w:p w:rsidR="00604AE0" w:rsidRPr="003E56A4" w:rsidRDefault="00604AE0" w:rsidP="008813AF">
            <w:pPr>
              <w:jc w:val="center"/>
            </w:pPr>
          </w:p>
        </w:tc>
      </w:tr>
    </w:tbl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53F28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54BC">
        <w:rPr>
          <w:sz w:val="28"/>
          <w:szCs w:val="28"/>
        </w:rPr>
        <w:t>ропедевтики клинических дисциплин;</w:t>
      </w:r>
      <w:r>
        <w:rPr>
          <w:sz w:val="28"/>
          <w:szCs w:val="28"/>
        </w:rPr>
        <w:t xml:space="preserve"> т</w:t>
      </w:r>
      <w:r w:rsidRPr="004254BC">
        <w:rPr>
          <w:sz w:val="28"/>
          <w:szCs w:val="28"/>
        </w:rPr>
        <w:t>ерапии и функциональной диагностики  с доклинической практикой;</w:t>
      </w:r>
      <w:r>
        <w:rPr>
          <w:sz w:val="28"/>
          <w:szCs w:val="28"/>
        </w:rPr>
        <w:t xml:space="preserve"> х</w:t>
      </w:r>
      <w:r w:rsidRPr="004254BC">
        <w:rPr>
          <w:sz w:val="28"/>
          <w:szCs w:val="28"/>
        </w:rPr>
        <w:t>ирургии с доклинической практикой;</w:t>
      </w:r>
      <w:r>
        <w:rPr>
          <w:sz w:val="28"/>
          <w:szCs w:val="28"/>
        </w:rPr>
        <w:t xml:space="preserve"> а</w:t>
      </w:r>
      <w:r w:rsidRPr="004254BC">
        <w:rPr>
          <w:sz w:val="28"/>
          <w:szCs w:val="28"/>
        </w:rPr>
        <w:t>кушерства и гинекологии с доклинической практикой;</w:t>
      </w:r>
      <w:r>
        <w:rPr>
          <w:sz w:val="28"/>
          <w:szCs w:val="28"/>
        </w:rPr>
        <w:t xml:space="preserve"> п</w:t>
      </w:r>
      <w:r w:rsidRPr="004254BC">
        <w:rPr>
          <w:sz w:val="28"/>
          <w:szCs w:val="28"/>
        </w:rPr>
        <w:t>едиатрии с доклинической практикой;</w:t>
      </w:r>
      <w:r>
        <w:rPr>
          <w:sz w:val="28"/>
          <w:szCs w:val="28"/>
        </w:rPr>
        <w:t xml:space="preserve"> и</w:t>
      </w:r>
      <w:r w:rsidRPr="004254BC">
        <w:rPr>
          <w:sz w:val="28"/>
          <w:szCs w:val="28"/>
        </w:rPr>
        <w:t>нфекционных болезней;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абинет глазных болезней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учебную</w:t>
      </w:r>
      <w:r w:rsidRPr="004415ED">
        <w:rPr>
          <w:sz w:val="28"/>
          <w:szCs w:val="28"/>
        </w:rPr>
        <w:t xml:space="preserve"> практику.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E53F28" w:rsidRPr="00D530ED" w:rsidRDefault="00E53F28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D530ED"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530ED" w:rsidRDefault="00E53F28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D530ED">
        <w:rPr>
          <w:bCs/>
          <w:sz w:val="28"/>
          <w:szCs w:val="28"/>
        </w:rPr>
        <w:t>Мебель для размещения медицинской аппаратуры и принадлежностей.</w:t>
      </w:r>
    </w:p>
    <w:p w:rsidR="00E53F28" w:rsidRPr="00D530ED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D530ED">
        <w:rPr>
          <w:bCs/>
          <w:sz w:val="28"/>
          <w:szCs w:val="28"/>
        </w:rPr>
        <w:t>Глюкотесты.</w:t>
      </w:r>
    </w:p>
    <w:p w:rsidR="00E53F28" w:rsidRPr="00D530ED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D530ED">
        <w:rPr>
          <w:bCs/>
          <w:sz w:val="28"/>
          <w:szCs w:val="28"/>
        </w:rPr>
        <w:t>Тонометры.</w:t>
      </w:r>
    </w:p>
    <w:p w:rsidR="00E53F28" w:rsidRPr="00D530ED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D530ED">
        <w:rPr>
          <w:bCs/>
          <w:sz w:val="28"/>
          <w:szCs w:val="28"/>
        </w:rPr>
        <w:t>Фонендоскопы.</w:t>
      </w:r>
    </w:p>
    <w:p w:rsidR="00E53F28" w:rsidRPr="00D530ED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D530ED">
        <w:rPr>
          <w:bCs/>
          <w:sz w:val="28"/>
          <w:szCs w:val="28"/>
        </w:rPr>
        <w:t>Пульсоксиметр.</w:t>
      </w:r>
    </w:p>
    <w:p w:rsidR="00E53F28" w:rsidRPr="00D530ED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D530ED"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</w:t>
      </w:r>
      <w:r w:rsidR="000D5D04">
        <w:rPr>
          <w:bCs/>
          <w:sz w:val="28"/>
          <w:szCs w:val="28"/>
        </w:rPr>
        <w:t>го вливания,  катетеризации пери</w:t>
      </w:r>
      <w:r>
        <w:rPr>
          <w:bCs/>
          <w:sz w:val="28"/>
          <w:szCs w:val="28"/>
        </w:rPr>
        <w:t>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 w:rsidR="005B2E5A"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BC4567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53F28" w:rsidRPr="00A36054" w:rsidRDefault="005B2E5A" w:rsidP="004D669D">
      <w:pPr>
        <w:pStyle w:val="a8"/>
        <w:numPr>
          <w:ilvl w:val="0"/>
          <w:numId w:val="28"/>
        </w:numPr>
        <w:spacing w:after="0"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Соколова Н.Г. Педиатрия для фельдшера</w:t>
      </w:r>
      <w:r w:rsidR="00E53F28" w:rsidRPr="00A36054">
        <w:rPr>
          <w:sz w:val="28"/>
          <w:szCs w:val="28"/>
        </w:rPr>
        <w:t xml:space="preserve">  Р-на-Д.  Феникс</w:t>
      </w:r>
      <w:r>
        <w:rPr>
          <w:sz w:val="28"/>
          <w:szCs w:val="28"/>
        </w:rPr>
        <w:t>, 2006</w:t>
      </w:r>
      <w:r w:rsidR="00E53F28">
        <w:rPr>
          <w:sz w:val="28"/>
          <w:szCs w:val="28"/>
        </w:rPr>
        <w:t xml:space="preserve"> г.</w:t>
      </w:r>
    </w:p>
    <w:p w:rsidR="00E53F28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Ежова Н.В. Педиатрия. – Мн.: Высшая школа, 2002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F40B3" w:rsidRPr="00314C44" w:rsidRDefault="007F40B3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Мазурин А.В., Воронцов И.М. Пропедевтика детских болезней. – С-Пб., Фолиант, 2000 г.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lastRenderedPageBreak/>
        <w:t>Самарина В.Н., Сорокина О.А</w:t>
      </w:r>
      <w:r>
        <w:rPr>
          <w:rFonts w:ascii="Times New Roman" w:hAnsi="Times New Roman"/>
          <w:sz w:val="28"/>
          <w:szCs w:val="28"/>
        </w:rPr>
        <w:t xml:space="preserve">. Детские инфекционные болезни.- </w:t>
      </w:r>
      <w:r w:rsidRPr="00A36054">
        <w:rPr>
          <w:rFonts w:ascii="Times New Roman" w:hAnsi="Times New Roman"/>
          <w:sz w:val="28"/>
          <w:szCs w:val="28"/>
        </w:rPr>
        <w:t>С-Пб., 2000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6054">
        <w:rPr>
          <w:rFonts w:ascii="Times New Roman" w:hAnsi="Times New Roman"/>
          <w:sz w:val="28"/>
          <w:szCs w:val="28"/>
        </w:rPr>
        <w:t>.</w:t>
      </w:r>
    </w:p>
    <w:p w:rsidR="00E53F28" w:rsidRPr="00A36054" w:rsidRDefault="00E53F28" w:rsidP="004D669D">
      <w:pPr>
        <w:pStyle w:val="af7"/>
        <w:widowControl w:val="0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Н.Г., Тульчинская В.Д. </w:t>
      </w:r>
      <w:r w:rsidRPr="00A36054">
        <w:rPr>
          <w:rFonts w:ascii="Times New Roman" w:hAnsi="Times New Roman"/>
          <w:sz w:val="28"/>
          <w:szCs w:val="28"/>
        </w:rPr>
        <w:t>Сестринское</w:t>
      </w:r>
      <w:r>
        <w:rPr>
          <w:rFonts w:ascii="Times New Roman" w:hAnsi="Times New Roman"/>
          <w:sz w:val="28"/>
          <w:szCs w:val="28"/>
        </w:rPr>
        <w:t xml:space="preserve"> дело в педиатрии. Практикум, Р-на-Д, «</w:t>
      </w:r>
      <w:r w:rsidRPr="00A3605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314C4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Участковый педиатр. Сп</w:t>
      </w:r>
      <w:r w:rsidR="005B2E5A">
        <w:rPr>
          <w:rFonts w:ascii="Times New Roman" w:hAnsi="Times New Roman"/>
          <w:sz w:val="28"/>
          <w:szCs w:val="28"/>
        </w:rPr>
        <w:t xml:space="preserve">равочное руководство. </w:t>
      </w:r>
      <w:r>
        <w:rPr>
          <w:rFonts w:ascii="Times New Roman" w:hAnsi="Times New Roman"/>
          <w:sz w:val="28"/>
          <w:szCs w:val="28"/>
        </w:rPr>
        <w:t xml:space="preserve"> Р-на-Д, «</w:t>
      </w:r>
      <w:r w:rsidRPr="00314C4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314C44">
        <w:rPr>
          <w:rFonts w:ascii="Times New Roman" w:hAnsi="Times New Roman"/>
          <w:sz w:val="28"/>
          <w:szCs w:val="28"/>
        </w:rPr>
        <w:t>, 2006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Шабалов Н.П.  Неонатология.- М.:</w:t>
      </w:r>
      <w:r w:rsidRPr="00A36054">
        <w:rPr>
          <w:rFonts w:ascii="Times New Roman" w:hAnsi="Times New Roman"/>
          <w:sz w:val="28"/>
          <w:szCs w:val="28"/>
        </w:rPr>
        <w:t xml:space="preserve"> Медицина, 2000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 xml:space="preserve">Шабалов </w:t>
      </w:r>
      <w:r w:rsidR="007F40B3">
        <w:rPr>
          <w:rFonts w:ascii="Times New Roman" w:hAnsi="Times New Roman"/>
          <w:sz w:val="28"/>
          <w:szCs w:val="28"/>
        </w:rPr>
        <w:t xml:space="preserve">Н.П. Детские болезни. – СПб., </w:t>
      </w:r>
      <w:r w:rsidRPr="00314C44">
        <w:rPr>
          <w:rFonts w:ascii="Times New Roman" w:hAnsi="Times New Roman"/>
          <w:sz w:val="28"/>
          <w:szCs w:val="28"/>
        </w:rPr>
        <w:t>Питер, 2003</w:t>
      </w:r>
      <w:r>
        <w:rPr>
          <w:rFonts w:ascii="Times New Roman" w:hAnsi="Times New Roman"/>
          <w:sz w:val="28"/>
          <w:szCs w:val="28"/>
        </w:rPr>
        <w:t>г.</w:t>
      </w:r>
    </w:p>
    <w:p w:rsidR="007F40B3" w:rsidRPr="00314C44" w:rsidRDefault="007F40B3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Шабалов Н.П.</w:t>
      </w:r>
      <w:r>
        <w:rPr>
          <w:rFonts w:ascii="Times New Roman" w:hAnsi="Times New Roman"/>
          <w:sz w:val="28"/>
          <w:szCs w:val="28"/>
        </w:rPr>
        <w:t xml:space="preserve"> Педиатрия. – СПб., СпецЛит, 2010 г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A41D1" w:rsidRPr="005A1D4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t>Интернет-ресурсы:</w:t>
      </w:r>
    </w:p>
    <w:p w:rsidR="002A41D1" w:rsidRPr="002A41D1" w:rsidRDefault="002A41D1" w:rsidP="002A41D1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8"/>
        </w:rPr>
      </w:pPr>
      <w:hyperlink r:id="rId11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84078D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3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E53F28" w:rsidRPr="00446AD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46ADD">
        <w:rPr>
          <w:bCs/>
          <w:sz w:val="28"/>
          <w:szCs w:val="28"/>
        </w:rPr>
        <w:t>Дополнительные источники: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Белов</w:t>
      </w:r>
      <w:r>
        <w:rPr>
          <w:rFonts w:ascii="Times New Roman" w:hAnsi="Times New Roman"/>
          <w:sz w:val="28"/>
          <w:szCs w:val="28"/>
        </w:rPr>
        <w:t>а В.В. «Болезни органов дыхания</w:t>
      </w:r>
      <w:r w:rsidRPr="00314C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14C44">
        <w:rPr>
          <w:rFonts w:ascii="Times New Roman" w:hAnsi="Times New Roman"/>
          <w:sz w:val="28"/>
          <w:szCs w:val="28"/>
        </w:rPr>
        <w:t xml:space="preserve"> Учебно-методическое пособие для студентов, врачей-интернов и ординаторов.</w:t>
      </w:r>
      <w:r>
        <w:rPr>
          <w:rFonts w:ascii="Times New Roman" w:hAnsi="Times New Roman"/>
          <w:sz w:val="28"/>
          <w:szCs w:val="28"/>
        </w:rPr>
        <w:t>-</w:t>
      </w:r>
      <w:r w:rsidRPr="00314C44">
        <w:rPr>
          <w:rFonts w:ascii="Times New Roman" w:hAnsi="Times New Roman"/>
          <w:sz w:val="28"/>
          <w:szCs w:val="28"/>
        </w:rPr>
        <w:t xml:space="preserve"> Челябинск, 2005г. </w:t>
      </w:r>
    </w:p>
    <w:p w:rsidR="00E53F28" w:rsidRPr="00314C44" w:rsidRDefault="00E53F28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Буянов В.М. П</w:t>
      </w:r>
      <w:r>
        <w:rPr>
          <w:rFonts w:ascii="Times New Roman" w:hAnsi="Times New Roman"/>
          <w:sz w:val="28"/>
          <w:szCs w:val="28"/>
        </w:rPr>
        <w:t>ервая медицинская помощь. – М.: «</w:t>
      </w:r>
      <w:r w:rsidRPr="00314C44">
        <w:rPr>
          <w:rFonts w:ascii="Times New Roman" w:hAnsi="Times New Roman"/>
          <w:sz w:val="28"/>
          <w:szCs w:val="28"/>
        </w:rPr>
        <w:t>Медицина</w:t>
      </w:r>
      <w:r>
        <w:rPr>
          <w:rFonts w:ascii="Times New Roman" w:hAnsi="Times New Roman"/>
          <w:sz w:val="28"/>
          <w:szCs w:val="28"/>
        </w:rPr>
        <w:t>»</w:t>
      </w:r>
      <w:r w:rsidRPr="00314C44">
        <w:rPr>
          <w:rFonts w:ascii="Times New Roman" w:hAnsi="Times New Roman"/>
          <w:sz w:val="28"/>
          <w:szCs w:val="28"/>
        </w:rPr>
        <w:t>, 2000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14C44">
        <w:rPr>
          <w:rFonts w:ascii="Times New Roman" w:hAnsi="Times New Roman"/>
          <w:sz w:val="28"/>
          <w:szCs w:val="28"/>
        </w:rPr>
        <w:t>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Денисов И.М. Практическое руководство для врачей общей (семейной) практики. М., ГЭОТАРМЕД, 2001 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И.Н., Мовшович В.</w:t>
      </w:r>
      <w:r w:rsidRPr="00314C44">
        <w:rPr>
          <w:rFonts w:ascii="Times New Roman" w:hAnsi="Times New Roman"/>
          <w:sz w:val="28"/>
          <w:szCs w:val="28"/>
        </w:rPr>
        <w:t xml:space="preserve"> Общая врачебная практика, 2001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Елисеев Ю.Ю. Справочник фельдшера. М., 2002 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 xml:space="preserve">Михайлов А.А. Справочник фельдшера. М., </w:t>
      </w:r>
      <w:r>
        <w:rPr>
          <w:rFonts w:ascii="Times New Roman" w:hAnsi="Times New Roman"/>
          <w:sz w:val="28"/>
          <w:szCs w:val="28"/>
        </w:rPr>
        <w:t>«</w:t>
      </w:r>
      <w:r w:rsidRPr="00314C44">
        <w:rPr>
          <w:rFonts w:ascii="Times New Roman" w:hAnsi="Times New Roman"/>
          <w:sz w:val="28"/>
          <w:szCs w:val="28"/>
        </w:rPr>
        <w:t>Новая волна</w:t>
      </w:r>
      <w:r>
        <w:rPr>
          <w:rFonts w:ascii="Times New Roman" w:hAnsi="Times New Roman"/>
          <w:sz w:val="28"/>
          <w:szCs w:val="28"/>
        </w:rPr>
        <w:t>»</w:t>
      </w:r>
      <w:r w:rsidRPr="00314C44">
        <w:rPr>
          <w:rFonts w:ascii="Times New Roman" w:hAnsi="Times New Roman"/>
          <w:sz w:val="28"/>
          <w:szCs w:val="28"/>
        </w:rPr>
        <w:t>, 2001 г.</w:t>
      </w:r>
    </w:p>
    <w:p w:rsidR="00E53F28" w:rsidRPr="00314C44" w:rsidRDefault="00E53F28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bCs/>
          <w:iCs/>
          <w:sz w:val="28"/>
          <w:szCs w:val="28"/>
        </w:rPr>
      </w:pPr>
      <w:r w:rsidRPr="00314C44">
        <w:rPr>
          <w:bCs/>
          <w:iCs/>
          <w:sz w:val="28"/>
          <w:szCs w:val="28"/>
        </w:rPr>
        <w:t>Нагнибеда А.Н.</w:t>
      </w:r>
      <w:r>
        <w:rPr>
          <w:bCs/>
          <w:iCs/>
          <w:sz w:val="28"/>
          <w:szCs w:val="28"/>
        </w:rPr>
        <w:t>,</w:t>
      </w:r>
      <w:r w:rsidRPr="00314C44">
        <w:rPr>
          <w:bCs/>
          <w:iCs/>
          <w:sz w:val="28"/>
          <w:szCs w:val="28"/>
        </w:rPr>
        <w:t xml:space="preserve"> Фельдш</w:t>
      </w:r>
      <w:r>
        <w:rPr>
          <w:bCs/>
          <w:iCs/>
          <w:sz w:val="28"/>
          <w:szCs w:val="28"/>
        </w:rPr>
        <w:t>ер скорой помощи. Руководство,</w:t>
      </w:r>
      <w:r w:rsidRPr="00314C44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-</w:t>
      </w:r>
      <w:r w:rsidRPr="00314C44">
        <w:rPr>
          <w:bCs/>
          <w:iCs/>
          <w:sz w:val="28"/>
          <w:szCs w:val="28"/>
        </w:rPr>
        <w:t xml:space="preserve">Пб: </w:t>
      </w:r>
      <w:r>
        <w:rPr>
          <w:bCs/>
          <w:iCs/>
          <w:sz w:val="28"/>
          <w:szCs w:val="28"/>
        </w:rPr>
        <w:t>«</w:t>
      </w:r>
      <w:r w:rsidRPr="00314C44">
        <w:rPr>
          <w:bCs/>
          <w:iCs/>
          <w:sz w:val="28"/>
          <w:szCs w:val="28"/>
        </w:rPr>
        <w:t>Спецлит</w:t>
      </w:r>
      <w:r>
        <w:rPr>
          <w:bCs/>
          <w:iCs/>
          <w:sz w:val="28"/>
          <w:szCs w:val="28"/>
        </w:rPr>
        <w:t>»</w:t>
      </w:r>
      <w:r w:rsidRPr="00314C44">
        <w:rPr>
          <w:bCs/>
          <w:iCs/>
          <w:sz w:val="28"/>
          <w:szCs w:val="28"/>
        </w:rPr>
        <w:t>, 2000</w:t>
      </w:r>
      <w:r>
        <w:rPr>
          <w:bCs/>
          <w:iCs/>
          <w:sz w:val="28"/>
          <w:szCs w:val="28"/>
        </w:rPr>
        <w:t>г</w:t>
      </w:r>
      <w:r w:rsidRPr="00314C44">
        <w:rPr>
          <w:bCs/>
          <w:iCs/>
          <w:sz w:val="28"/>
          <w:szCs w:val="28"/>
        </w:rPr>
        <w:t>.</w:t>
      </w:r>
    </w:p>
    <w:p w:rsidR="00E53F28" w:rsidRPr="00314C44" w:rsidRDefault="00E53F28" w:rsidP="004D669D">
      <w:pPr>
        <w:pStyle w:val="a8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Фадеева Т.Б. </w:t>
      </w:r>
      <w:r w:rsidRPr="00314C44">
        <w:rPr>
          <w:sz w:val="28"/>
          <w:szCs w:val="28"/>
        </w:rPr>
        <w:t>Медицинская энциклопедия (внутренние болезни, хирургические болезни, инфекционные болезни</w:t>
      </w:r>
      <w:r>
        <w:rPr>
          <w:sz w:val="28"/>
          <w:szCs w:val="28"/>
        </w:rPr>
        <w:t xml:space="preserve">, ЛОР, акушерство и др.) – Мн., </w:t>
      </w:r>
      <w:r w:rsidRPr="00314C44">
        <w:rPr>
          <w:sz w:val="28"/>
          <w:szCs w:val="28"/>
        </w:rPr>
        <w:t>Беларусь, 2006</w:t>
      </w:r>
      <w:r>
        <w:rPr>
          <w:sz w:val="28"/>
          <w:szCs w:val="28"/>
        </w:rPr>
        <w:t>г.</w:t>
      </w:r>
    </w:p>
    <w:p w:rsidR="00E53F28" w:rsidRPr="00314C44" w:rsidRDefault="00F808BF" w:rsidP="004D669D">
      <w:pPr>
        <w:pStyle w:val="af7"/>
        <w:widowControl w:val="0"/>
        <w:numPr>
          <w:ilvl w:val="0"/>
          <w:numId w:val="29"/>
        </w:numPr>
        <w:tabs>
          <w:tab w:val="left" w:pos="142"/>
          <w:tab w:val="left" w:pos="426"/>
        </w:tabs>
        <w:spacing w:after="0" w:line="360" w:lineRule="auto"/>
        <w:ind w:left="426" w:hanging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3F28" w:rsidRPr="00314C44">
        <w:rPr>
          <w:rFonts w:ascii="Times New Roman" w:hAnsi="Times New Roman"/>
          <w:sz w:val="28"/>
          <w:szCs w:val="28"/>
        </w:rPr>
        <w:t>Яхонтова Ю.И., Рутгайзер Я.М., Валенкевич Л.Н.</w:t>
      </w:r>
      <w:r w:rsidR="00E53F28">
        <w:rPr>
          <w:rFonts w:ascii="Times New Roman" w:hAnsi="Times New Roman"/>
          <w:sz w:val="28"/>
          <w:szCs w:val="28"/>
        </w:rPr>
        <w:t>,</w:t>
      </w:r>
      <w:r w:rsidR="00E53F28" w:rsidRPr="00314C44">
        <w:rPr>
          <w:rFonts w:ascii="Times New Roman" w:hAnsi="Times New Roman"/>
          <w:sz w:val="28"/>
          <w:szCs w:val="28"/>
        </w:rPr>
        <w:t xml:space="preserve"> Дифференциальный диагноз основных синдромов при заболеваниях внутренних органов: учебное пособие; Петрозаводский университет. Петрозаводск</w:t>
      </w:r>
      <w:r w:rsidR="00E53F28">
        <w:rPr>
          <w:rFonts w:ascii="Times New Roman" w:hAnsi="Times New Roman"/>
          <w:sz w:val="28"/>
          <w:szCs w:val="28"/>
        </w:rPr>
        <w:t xml:space="preserve"> 2000г.</w:t>
      </w:r>
    </w:p>
    <w:p w:rsidR="00E53F28" w:rsidRPr="00446ADD" w:rsidRDefault="00E53F28" w:rsidP="00E53F28">
      <w:pPr>
        <w:pStyle w:val="a8"/>
        <w:spacing w:after="0" w:line="360" w:lineRule="auto"/>
        <w:ind w:left="256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Дополнительная:</w:t>
      </w:r>
    </w:p>
    <w:p w:rsidR="00E53F28" w:rsidRPr="00446ADD" w:rsidRDefault="00E53F28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55F2">
        <w:rPr>
          <w:rFonts w:ascii="Times New Roman" w:hAnsi="Times New Roman"/>
          <w:sz w:val="28"/>
          <w:szCs w:val="28"/>
        </w:rPr>
        <w:t>Приказ МЗ РФ № 170 от 16.08.94 «О мерах по совершенствованию профилактики и лечения ВИЧ инфекции в РФ».</w:t>
      </w:r>
    </w:p>
    <w:p w:rsidR="00E53F28" w:rsidRPr="00446ADD" w:rsidRDefault="00E53F28" w:rsidP="004D669D">
      <w:pPr>
        <w:pStyle w:val="af7"/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6ADD">
        <w:rPr>
          <w:rFonts w:ascii="Times New Roman" w:hAnsi="Times New Roman"/>
          <w:sz w:val="28"/>
          <w:szCs w:val="28"/>
        </w:rPr>
        <w:t>Приказ МЗ РФ от 3.11.99. № 395 « Об утверждении номенклатуры учреждений здравоохранения РФ</w:t>
      </w:r>
      <w:r>
        <w:rPr>
          <w:rFonts w:ascii="Times New Roman" w:hAnsi="Times New Roman"/>
          <w:sz w:val="28"/>
          <w:szCs w:val="28"/>
        </w:rPr>
        <w:t>».</w:t>
      </w:r>
    </w:p>
    <w:p w:rsidR="00C555F2" w:rsidRPr="00C555F2" w:rsidRDefault="00C555F2" w:rsidP="00C555F2"/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диспансеров, диагностических центров,  детских дошкольно-школьных учреждений.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</w:t>
      </w:r>
      <w:r w:rsidR="001828A3">
        <w:rPr>
          <w:bCs/>
          <w:sz w:val="28"/>
          <w:szCs w:val="28"/>
        </w:rPr>
        <w:t xml:space="preserve"> части </w:t>
      </w:r>
      <w:r w:rsidR="00273AE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FB38DE">
        <w:rPr>
          <w:bCs/>
          <w:sz w:val="28"/>
          <w:szCs w:val="28"/>
        </w:rPr>
        <w:t xml:space="preserve">раздела </w:t>
      </w:r>
      <w:r w:rsidR="00C555F2">
        <w:rPr>
          <w:bCs/>
          <w:sz w:val="28"/>
          <w:szCs w:val="28"/>
        </w:rPr>
        <w:t>профессионального модуля  ПМ</w:t>
      </w:r>
      <w:r>
        <w:rPr>
          <w:bCs/>
          <w:sz w:val="28"/>
          <w:szCs w:val="28"/>
        </w:rPr>
        <w:t>01</w:t>
      </w:r>
      <w:r w:rsidR="00C55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</w:t>
      </w:r>
      <w:r w:rsidRPr="0062559F">
        <w:rPr>
          <w:bCs/>
          <w:sz w:val="28"/>
          <w:szCs w:val="28"/>
        </w:rPr>
        <w:lastRenderedPageBreak/>
        <w:t>иммунологии</w:t>
      </w:r>
      <w:r>
        <w:rPr>
          <w:bCs/>
          <w:sz w:val="28"/>
          <w:szCs w:val="28"/>
        </w:rPr>
        <w:t>, а также ПМ07</w:t>
      </w:r>
      <w:r w:rsidR="00F808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служащих.</w:t>
      </w:r>
      <w:r w:rsidRPr="0062559F">
        <w:rPr>
          <w:bCs/>
          <w:sz w:val="28"/>
          <w:szCs w:val="28"/>
        </w:rPr>
        <w:t xml:space="preserve"> </w:t>
      </w:r>
    </w:p>
    <w:p w:rsidR="00E53F28" w:rsidRPr="009E7DBE" w:rsidRDefault="00E53F28" w:rsidP="00E53F28">
      <w:pPr>
        <w:spacing w:line="360" w:lineRule="auto"/>
        <w:rPr>
          <w:sz w:val="28"/>
        </w:rPr>
      </w:pP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E53F28" w:rsidRPr="00BB713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53F28" w:rsidRPr="000E2F84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bCs/>
          <w:sz w:val="28"/>
          <w:szCs w:val="28"/>
        </w:rPr>
        <w:t>:</w:t>
      </w:r>
      <w:r w:rsidRPr="00BB7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bCs/>
          <w:sz w:val="28"/>
          <w:szCs w:val="28"/>
        </w:rPr>
        <w:t xml:space="preserve"> высшей </w:t>
      </w:r>
      <w:r w:rsidRPr="000E2F84">
        <w:rPr>
          <w:bCs/>
          <w:sz w:val="28"/>
          <w:szCs w:val="28"/>
        </w:rPr>
        <w:t>квалификационно</w:t>
      </w:r>
      <w:r>
        <w:rPr>
          <w:bCs/>
          <w:sz w:val="28"/>
          <w:szCs w:val="28"/>
        </w:rPr>
        <w:t>й категории</w:t>
      </w:r>
      <w:r w:rsidRPr="000E2F84">
        <w:rPr>
          <w:bCs/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</w:t>
      </w:r>
      <w:r>
        <w:rPr>
          <w:bCs/>
          <w:sz w:val="28"/>
          <w:szCs w:val="28"/>
        </w:rPr>
        <w:t>5</w:t>
      </w:r>
      <w:r w:rsidRPr="000E2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0E2F84">
        <w:rPr>
          <w:bCs/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E53F28" w:rsidRPr="00BB7138" w:rsidRDefault="00E53F28" w:rsidP="00E53F28"/>
    <w:tbl>
      <w:tblPr>
        <w:tblW w:w="9748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3685"/>
        <w:gridCol w:w="2837"/>
      </w:tblGrid>
      <w:tr w:rsidR="005D42CE" w:rsidTr="005D42CE"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42CE" w:rsidRDefault="005D42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D42CE" w:rsidRDefault="005D42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42CE" w:rsidRDefault="005D42C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2CE" w:rsidRDefault="005D42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D42CE" w:rsidTr="005D42CE">
        <w:trPr>
          <w:trHeight w:val="63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CE" w:rsidRDefault="005D42CE">
            <w:pPr>
              <w:ind w:right="-85"/>
              <w:rPr>
                <w:rFonts w:eastAsia="Calibri"/>
                <w:lang w:eastAsia="en-US"/>
              </w:rPr>
            </w:pP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ПК 1.1.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2CE" w:rsidRDefault="005D42CE">
            <w:pPr>
              <w:jc w:val="both"/>
              <w:rPr>
                <w:rFonts w:eastAsia="Calibri"/>
                <w:lang w:eastAsia="en-US"/>
              </w:rPr>
            </w:pP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2CE" w:rsidRDefault="005D42CE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5D42CE" w:rsidRDefault="005D42C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5D42CE" w:rsidRDefault="005D42C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D42CE" w:rsidTr="005D42CE">
        <w:trPr>
          <w:trHeight w:val="63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CE" w:rsidRDefault="005D42CE">
            <w:pPr>
              <w:ind w:right="-85"/>
              <w:rPr>
                <w:rFonts w:eastAsia="Calibri"/>
                <w:lang w:eastAsia="en-US"/>
              </w:rPr>
            </w:pP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1.2. 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диагностические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исследования.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2CE" w:rsidRDefault="005D4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D42CE" w:rsidRDefault="005D4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5D42CE" w:rsidRDefault="005D4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2CE" w:rsidRDefault="005D42CE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5D42CE" w:rsidRDefault="005D42C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5D42CE" w:rsidRDefault="005D42C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D42CE" w:rsidTr="005D42CE">
        <w:trPr>
          <w:trHeight w:val="63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1.3. 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диагностику острых и хронических заболеваний.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2CE" w:rsidRDefault="005D42CE">
            <w:pPr>
              <w:jc w:val="both"/>
              <w:rPr>
                <w:rFonts w:eastAsia="Calibri"/>
                <w:lang w:eastAsia="en-US"/>
              </w:rPr>
            </w:pPr>
          </w:p>
          <w:p w:rsidR="005D42CE" w:rsidRDefault="005D4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5D42CE" w:rsidRDefault="005D42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2CE" w:rsidRDefault="005D42CE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5D42CE" w:rsidRDefault="005D42C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5D42CE" w:rsidRDefault="005D42C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D42CE" w:rsidTr="005D42CE">
        <w:trPr>
          <w:trHeight w:val="63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Проводить диагностику смерти. 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2CE" w:rsidRDefault="005D42CE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D42CE" w:rsidTr="005D42CE">
        <w:trPr>
          <w:trHeight w:val="63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5D42CE" w:rsidRDefault="005D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Оформлять медицинскую документацию</w:t>
            </w:r>
          </w:p>
          <w:p w:rsidR="005D42CE" w:rsidRDefault="005D42C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2CE" w:rsidRDefault="005D42CE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5D42CE" w:rsidRDefault="005D42C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5D42CE" w:rsidRDefault="005D42CE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5D42CE" w:rsidRDefault="005D42CE" w:rsidP="005D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D42CE" w:rsidRDefault="005D42CE" w:rsidP="005D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D42CE" w:rsidRDefault="005D42CE" w:rsidP="005D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D42CE" w:rsidRDefault="005D42CE" w:rsidP="005D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D42CE" w:rsidRDefault="005D42CE" w:rsidP="005D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D42CE" w:rsidRDefault="005D42CE" w:rsidP="005D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3967"/>
        <w:gridCol w:w="3258"/>
      </w:tblGrid>
      <w:tr w:rsidR="005D42CE" w:rsidTr="005D42CE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42CE" w:rsidRDefault="005D42C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D42CE" w:rsidRDefault="005D42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42CE" w:rsidRDefault="005D42C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2CE" w:rsidRDefault="005D42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D42CE" w:rsidTr="005D42CE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5D42CE" w:rsidRDefault="005D42CE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5D42CE" w:rsidRDefault="005D42CE">
            <w:pPr>
              <w:pStyle w:val="ae"/>
              <w:widowControl w:val="0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5D42CE" w:rsidTr="005D42CE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5D42CE" w:rsidRDefault="005D42CE">
            <w:pPr>
              <w:pStyle w:val="ae"/>
              <w:widowControl w:val="0"/>
              <w:ind w:right="-84"/>
            </w:pPr>
            <w:r>
              <w:t xml:space="preserve">Организовывать </w:t>
            </w:r>
          </w:p>
          <w:p w:rsidR="005D42CE" w:rsidRDefault="005D42CE">
            <w:pPr>
              <w:pStyle w:val="ae"/>
              <w:widowControl w:val="0"/>
              <w:ind w:right="-84"/>
            </w:pPr>
            <w:r>
              <w:t xml:space="preserve">собственную деятельность, </w:t>
            </w:r>
          </w:p>
          <w:p w:rsidR="005D42CE" w:rsidRDefault="005D42CE">
            <w:pPr>
              <w:pStyle w:val="ae"/>
              <w:widowControl w:val="0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5D42CE" w:rsidRDefault="005D42CE">
            <w:pPr>
              <w:pStyle w:val="ae"/>
              <w:widowControl w:val="0"/>
              <w:ind w:right="-84"/>
            </w:pPr>
            <w:r>
              <w:t xml:space="preserve">профессиональных задач, </w:t>
            </w:r>
          </w:p>
          <w:p w:rsidR="005D42CE" w:rsidRDefault="005D42CE">
            <w:pPr>
              <w:pStyle w:val="ae"/>
              <w:widowControl w:val="0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2CE" w:rsidRDefault="005D42CE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5D42CE" w:rsidRDefault="005D42CE">
            <w:pPr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5D42CE" w:rsidTr="005D42CE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Принимать решения в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стандартных и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нестандартных ситуациях и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нести за них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5D42CE" w:rsidTr="005D42CE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>Работать в команде,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эффективно общаться с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коллегами, руководством, </w:t>
            </w:r>
          </w:p>
          <w:p w:rsidR="005D42CE" w:rsidRDefault="005D42CE">
            <w:pPr>
              <w:pStyle w:val="ae"/>
              <w:widowControl w:val="0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5D42CE" w:rsidTr="005D42CE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Брать ответственность за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работу членов команды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(подчиненных), за результат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5D42CE" w:rsidTr="005D42CE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hd w:val="clear" w:color="auto" w:fill="FFFFFF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9. </w:t>
            </w:r>
          </w:p>
          <w:p w:rsidR="005D42CE" w:rsidRDefault="005D42CE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 xml:space="preserve">Ориентироваться в </w:t>
            </w:r>
            <w:r>
              <w:lastRenderedPageBreak/>
              <w:t>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Проявление интереса к инновациям в области профессиональной </w:t>
            </w:r>
            <w:r>
              <w:rPr>
                <w:bCs/>
              </w:rPr>
              <w:lastRenderedPageBreak/>
              <w:t>деятельности.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Экспертное наблюдение и оценка на практических </w:t>
            </w:r>
            <w:r>
              <w:rPr>
                <w:bCs/>
              </w:rPr>
              <w:lastRenderedPageBreak/>
              <w:t>занятиях при выполнении работ на учебной практике.</w:t>
            </w:r>
          </w:p>
        </w:tc>
      </w:tr>
      <w:tr w:rsidR="005D42CE" w:rsidTr="005D42CE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11.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Быть готовым брать на себя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нравственные обязательства.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по отношению к природе,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5D42CE" w:rsidTr="005D42CE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5D42CE" w:rsidRDefault="005D42CE">
            <w:pPr>
              <w:pStyle w:val="ae"/>
              <w:widowControl w:val="0"/>
              <w:ind w:right="-84"/>
            </w:pPr>
            <w:r>
              <w:t xml:space="preserve">Организовывать рабочее </w:t>
            </w:r>
          </w:p>
          <w:p w:rsidR="005D42CE" w:rsidRDefault="005D42CE">
            <w:pPr>
              <w:pStyle w:val="ae"/>
              <w:widowControl w:val="0"/>
              <w:ind w:right="-84"/>
            </w:pPr>
            <w:r>
              <w:t xml:space="preserve">место с соблюдением </w:t>
            </w:r>
          </w:p>
          <w:p w:rsidR="005D42CE" w:rsidRDefault="005D42CE">
            <w:pPr>
              <w:pStyle w:val="ae"/>
              <w:widowControl w:val="0"/>
              <w:ind w:right="-84"/>
            </w:pPr>
            <w:r>
              <w:t xml:space="preserve">требований охраны труда, </w:t>
            </w:r>
          </w:p>
          <w:p w:rsidR="005D42CE" w:rsidRDefault="005D42CE">
            <w:pPr>
              <w:pStyle w:val="ae"/>
              <w:widowControl w:val="0"/>
              <w:ind w:right="-84"/>
            </w:pPr>
            <w:r>
              <w:t xml:space="preserve">производственной санитарии, </w:t>
            </w:r>
          </w:p>
          <w:p w:rsidR="005D42CE" w:rsidRDefault="005D42CE">
            <w:pPr>
              <w:pStyle w:val="ae"/>
              <w:widowControl w:val="0"/>
              <w:ind w:right="-84"/>
            </w:pPr>
            <w:r>
              <w:t xml:space="preserve">инфекционной и </w:t>
            </w:r>
          </w:p>
          <w:p w:rsidR="005D42CE" w:rsidRDefault="005D42CE">
            <w:pPr>
              <w:pStyle w:val="ae"/>
              <w:widowControl w:val="0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2CE" w:rsidRDefault="005D42CE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5D42CE" w:rsidTr="005D42CE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Вести здоровый образ жизни,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заниматься физической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культурой и спортом для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укрепления здоровья,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 xml:space="preserve">достижения жизненных и 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42CE" w:rsidRDefault="005D42CE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5D42CE" w:rsidRDefault="005D42CE">
            <w:pPr>
              <w:pStyle w:val="ae"/>
              <w:widowControl w:val="0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5D42CE" w:rsidRDefault="005D42CE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2CE" w:rsidRDefault="005D42CE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5D42CE" w:rsidRDefault="005D42C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5D42CE" w:rsidRDefault="005D42CE" w:rsidP="005D42CE">
      <w:pPr>
        <w:rPr>
          <w:lang w:eastAsia="en-US"/>
        </w:rPr>
      </w:pPr>
    </w:p>
    <w:p w:rsidR="00322603" w:rsidRDefault="00322603" w:rsidP="00AF15DF">
      <w:pPr>
        <w:spacing w:after="200" w:line="276" w:lineRule="auto"/>
      </w:pPr>
    </w:p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94" w:rsidRDefault="00525E94" w:rsidP="008F29E9">
      <w:r>
        <w:separator/>
      </w:r>
    </w:p>
  </w:endnote>
  <w:endnote w:type="continuationSeparator" w:id="1">
    <w:p w:rsidR="00525E94" w:rsidRDefault="00525E94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5" w:rsidRDefault="0084078D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068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6895" w:rsidRDefault="00306895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5" w:rsidRDefault="0084078D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068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30ED">
      <w:rPr>
        <w:rStyle w:val="ac"/>
        <w:noProof/>
      </w:rPr>
      <w:t>17</w:t>
    </w:r>
    <w:r>
      <w:rPr>
        <w:rStyle w:val="ac"/>
      </w:rPr>
      <w:fldChar w:fldCharType="end"/>
    </w:r>
  </w:p>
  <w:p w:rsidR="00306895" w:rsidRDefault="00306895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94" w:rsidRDefault="00525E94" w:rsidP="008F29E9">
      <w:r>
        <w:separator/>
      </w:r>
    </w:p>
  </w:footnote>
  <w:footnote w:type="continuationSeparator" w:id="1">
    <w:p w:rsidR="00525E94" w:rsidRDefault="00525E94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5" w:rsidRDefault="00306895">
    <w:pPr>
      <w:pStyle w:val="af9"/>
    </w:pPr>
  </w:p>
  <w:p w:rsidR="00306895" w:rsidRDefault="00306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934D0"/>
    <w:multiLevelType w:val="hybridMultilevel"/>
    <w:tmpl w:val="90AC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7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9"/>
  </w:num>
  <w:num w:numId="16">
    <w:abstractNumId w:val="28"/>
  </w:num>
  <w:num w:numId="17">
    <w:abstractNumId w:val="1"/>
  </w:num>
  <w:num w:numId="18">
    <w:abstractNumId w:val="30"/>
  </w:num>
  <w:num w:numId="19">
    <w:abstractNumId w:val="18"/>
  </w:num>
  <w:num w:numId="20">
    <w:abstractNumId w:val="14"/>
  </w:num>
  <w:num w:numId="21">
    <w:abstractNumId w:val="35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1"/>
  </w:num>
  <w:num w:numId="27">
    <w:abstractNumId w:val="38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7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5"/>
  </w:num>
  <w:num w:numId="39">
    <w:abstractNumId w:val="23"/>
  </w:num>
  <w:num w:numId="4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12B7F"/>
    <w:rsid w:val="00045B83"/>
    <w:rsid w:val="000569CC"/>
    <w:rsid w:val="00060CEE"/>
    <w:rsid w:val="00087BE0"/>
    <w:rsid w:val="00091F67"/>
    <w:rsid w:val="000A7856"/>
    <w:rsid w:val="000C5EA7"/>
    <w:rsid w:val="000D2A16"/>
    <w:rsid w:val="000D51C5"/>
    <w:rsid w:val="000D5D04"/>
    <w:rsid w:val="0010593C"/>
    <w:rsid w:val="00106E50"/>
    <w:rsid w:val="00107C99"/>
    <w:rsid w:val="00137E20"/>
    <w:rsid w:val="001430A7"/>
    <w:rsid w:val="0014316A"/>
    <w:rsid w:val="00163D18"/>
    <w:rsid w:val="0017074F"/>
    <w:rsid w:val="00174C94"/>
    <w:rsid w:val="001828A3"/>
    <w:rsid w:val="001B7D0D"/>
    <w:rsid w:val="001C2478"/>
    <w:rsid w:val="001D4933"/>
    <w:rsid w:val="001F42CA"/>
    <w:rsid w:val="001F6522"/>
    <w:rsid w:val="00213892"/>
    <w:rsid w:val="00225D98"/>
    <w:rsid w:val="00241F02"/>
    <w:rsid w:val="002458E5"/>
    <w:rsid w:val="00273AE5"/>
    <w:rsid w:val="00287163"/>
    <w:rsid w:val="002A41D1"/>
    <w:rsid w:val="002E3597"/>
    <w:rsid w:val="002F7ECC"/>
    <w:rsid w:val="00300442"/>
    <w:rsid w:val="00306895"/>
    <w:rsid w:val="00322603"/>
    <w:rsid w:val="003361C3"/>
    <w:rsid w:val="00344F71"/>
    <w:rsid w:val="003512DE"/>
    <w:rsid w:val="00366939"/>
    <w:rsid w:val="00397C90"/>
    <w:rsid w:val="003B1532"/>
    <w:rsid w:val="003C4580"/>
    <w:rsid w:val="003C566E"/>
    <w:rsid w:val="003C66AC"/>
    <w:rsid w:val="003D234B"/>
    <w:rsid w:val="003D35A9"/>
    <w:rsid w:val="00425CB3"/>
    <w:rsid w:val="00451334"/>
    <w:rsid w:val="00454E68"/>
    <w:rsid w:val="004876EC"/>
    <w:rsid w:val="004D669D"/>
    <w:rsid w:val="004F1518"/>
    <w:rsid w:val="00512771"/>
    <w:rsid w:val="00525E94"/>
    <w:rsid w:val="00542524"/>
    <w:rsid w:val="00562027"/>
    <w:rsid w:val="00570A20"/>
    <w:rsid w:val="00576C04"/>
    <w:rsid w:val="00584CB6"/>
    <w:rsid w:val="005B2E5A"/>
    <w:rsid w:val="005B38BF"/>
    <w:rsid w:val="005B422D"/>
    <w:rsid w:val="005B612F"/>
    <w:rsid w:val="005C6ECE"/>
    <w:rsid w:val="005D42CE"/>
    <w:rsid w:val="005D742E"/>
    <w:rsid w:val="005E1848"/>
    <w:rsid w:val="005E5B71"/>
    <w:rsid w:val="005E6E6C"/>
    <w:rsid w:val="00603211"/>
    <w:rsid w:val="00604AE0"/>
    <w:rsid w:val="0067265C"/>
    <w:rsid w:val="0067666E"/>
    <w:rsid w:val="00681D89"/>
    <w:rsid w:val="00691974"/>
    <w:rsid w:val="006D4D44"/>
    <w:rsid w:val="006E1C4F"/>
    <w:rsid w:val="006E39AA"/>
    <w:rsid w:val="00702E48"/>
    <w:rsid w:val="00721986"/>
    <w:rsid w:val="007300F3"/>
    <w:rsid w:val="007522EC"/>
    <w:rsid w:val="00752A3E"/>
    <w:rsid w:val="0075606E"/>
    <w:rsid w:val="007756F7"/>
    <w:rsid w:val="007D4940"/>
    <w:rsid w:val="007F402F"/>
    <w:rsid w:val="007F40B3"/>
    <w:rsid w:val="00800881"/>
    <w:rsid w:val="00800D01"/>
    <w:rsid w:val="0080702E"/>
    <w:rsid w:val="0084078D"/>
    <w:rsid w:val="00873D72"/>
    <w:rsid w:val="008813AF"/>
    <w:rsid w:val="00881DAD"/>
    <w:rsid w:val="00892076"/>
    <w:rsid w:val="008A5B2A"/>
    <w:rsid w:val="008B63C1"/>
    <w:rsid w:val="008C2273"/>
    <w:rsid w:val="008D338B"/>
    <w:rsid w:val="008E3C0E"/>
    <w:rsid w:val="008E7D88"/>
    <w:rsid w:val="008F0F5E"/>
    <w:rsid w:val="008F29E9"/>
    <w:rsid w:val="008F3588"/>
    <w:rsid w:val="008F42FB"/>
    <w:rsid w:val="008F4DA2"/>
    <w:rsid w:val="008F75E4"/>
    <w:rsid w:val="00902F46"/>
    <w:rsid w:val="0092725E"/>
    <w:rsid w:val="009649B2"/>
    <w:rsid w:val="00972AA4"/>
    <w:rsid w:val="009A686E"/>
    <w:rsid w:val="009A74F2"/>
    <w:rsid w:val="009D0DE9"/>
    <w:rsid w:val="009E477F"/>
    <w:rsid w:val="00A04427"/>
    <w:rsid w:val="00A168A3"/>
    <w:rsid w:val="00A27C84"/>
    <w:rsid w:val="00A4166E"/>
    <w:rsid w:val="00A46F10"/>
    <w:rsid w:val="00A75CDF"/>
    <w:rsid w:val="00A9308B"/>
    <w:rsid w:val="00A94A58"/>
    <w:rsid w:val="00AA79C2"/>
    <w:rsid w:val="00AB0649"/>
    <w:rsid w:val="00AC5D77"/>
    <w:rsid w:val="00AE439D"/>
    <w:rsid w:val="00AF15DF"/>
    <w:rsid w:val="00B1217C"/>
    <w:rsid w:val="00B904DF"/>
    <w:rsid w:val="00BA16D2"/>
    <w:rsid w:val="00BB3AA3"/>
    <w:rsid w:val="00BC4BFB"/>
    <w:rsid w:val="00BF3E98"/>
    <w:rsid w:val="00C13F06"/>
    <w:rsid w:val="00C409BF"/>
    <w:rsid w:val="00C555F2"/>
    <w:rsid w:val="00C66B80"/>
    <w:rsid w:val="00C765C0"/>
    <w:rsid w:val="00C91A15"/>
    <w:rsid w:val="00C92292"/>
    <w:rsid w:val="00C958C8"/>
    <w:rsid w:val="00CA7861"/>
    <w:rsid w:val="00CD7133"/>
    <w:rsid w:val="00CE6D21"/>
    <w:rsid w:val="00CF4286"/>
    <w:rsid w:val="00CF6F40"/>
    <w:rsid w:val="00D0495D"/>
    <w:rsid w:val="00D203E9"/>
    <w:rsid w:val="00D33923"/>
    <w:rsid w:val="00D530ED"/>
    <w:rsid w:val="00D53B93"/>
    <w:rsid w:val="00D63BBD"/>
    <w:rsid w:val="00D90C50"/>
    <w:rsid w:val="00D96B9A"/>
    <w:rsid w:val="00DA2DD0"/>
    <w:rsid w:val="00DC7FD8"/>
    <w:rsid w:val="00DD1925"/>
    <w:rsid w:val="00DD2F15"/>
    <w:rsid w:val="00DD40AB"/>
    <w:rsid w:val="00DE0C3B"/>
    <w:rsid w:val="00E0564D"/>
    <w:rsid w:val="00E27FFB"/>
    <w:rsid w:val="00E47D6F"/>
    <w:rsid w:val="00E53F28"/>
    <w:rsid w:val="00E708AE"/>
    <w:rsid w:val="00E71168"/>
    <w:rsid w:val="00E71BA6"/>
    <w:rsid w:val="00E76029"/>
    <w:rsid w:val="00E9039C"/>
    <w:rsid w:val="00E92716"/>
    <w:rsid w:val="00EA3EF0"/>
    <w:rsid w:val="00EF5C6E"/>
    <w:rsid w:val="00F4350B"/>
    <w:rsid w:val="00F46E0F"/>
    <w:rsid w:val="00F470E3"/>
    <w:rsid w:val="00F60C2B"/>
    <w:rsid w:val="00F669E2"/>
    <w:rsid w:val="00F72214"/>
    <w:rsid w:val="00F808BF"/>
    <w:rsid w:val="00FA7544"/>
    <w:rsid w:val="00FA7EE9"/>
    <w:rsid w:val="00FB38DE"/>
    <w:rsid w:val="00FD14C9"/>
    <w:rsid w:val="00FE6B43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9EBA-234A-4CF0-9D20-F1D3691F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25</cp:revision>
  <cp:lastPrinted>2017-12-22T08:18:00Z</cp:lastPrinted>
  <dcterms:created xsi:type="dcterms:W3CDTF">2015-02-01T07:45:00Z</dcterms:created>
  <dcterms:modified xsi:type="dcterms:W3CDTF">2017-12-22T08:19:00Z</dcterms:modified>
</cp:coreProperties>
</file>