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7B4A55" w:rsidRDefault="004D669D" w:rsidP="00427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7B4A55">
        <w:rPr>
          <w:b/>
          <w:caps/>
          <w:sz w:val="32"/>
          <w:szCs w:val="32"/>
        </w:rPr>
        <w:t xml:space="preserve">   ПРОГРАММа профессионального модуля</w:t>
      </w:r>
    </w:p>
    <w:p w:rsidR="004D669D" w:rsidRPr="007B4A55" w:rsidRDefault="004D669D" w:rsidP="0042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  <w:u w:val="single"/>
        </w:rPr>
      </w:pPr>
    </w:p>
    <w:p w:rsidR="004D669D" w:rsidRPr="007B4A55" w:rsidRDefault="004D669D" w:rsidP="0042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7B4A55">
        <w:rPr>
          <w:b/>
          <w:sz w:val="32"/>
          <w:szCs w:val="32"/>
        </w:rPr>
        <w:t>ДИАГНОСТИЧЕСКАЯ ДЕЯТЕЛЬНОСТЬ</w:t>
      </w:r>
    </w:p>
    <w:p w:rsidR="004D669D" w:rsidRPr="007B4A55" w:rsidRDefault="004D669D" w:rsidP="00427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4D669D" w:rsidRPr="007B4A55" w:rsidRDefault="00364347" w:rsidP="00364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7B4A55">
        <w:rPr>
          <w:b/>
          <w:sz w:val="32"/>
          <w:szCs w:val="32"/>
        </w:rPr>
        <w:t>ДИАГНОСТИКА В ГИНЕКОЛОГИИ</w:t>
      </w:r>
    </w:p>
    <w:p w:rsidR="004D669D" w:rsidRPr="007B4A55" w:rsidRDefault="004D669D" w:rsidP="00364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D669D" w:rsidRPr="00BC626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24F8F" w:rsidRDefault="00724F8F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24F8F" w:rsidRDefault="00724F8F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24F8F" w:rsidRPr="00BC626D" w:rsidRDefault="00724F8F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Pr="006F12B6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4D669D" w:rsidSect="003C4580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567" w:left="1134" w:header="708" w:footer="708" w:gutter="0"/>
          <w:cols w:space="720"/>
          <w:titlePg/>
          <w:docGrid w:linePitch="326"/>
        </w:sectPr>
      </w:pPr>
      <w:r w:rsidRPr="006F12B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</w:t>
      </w:r>
      <w:r w:rsidR="00ED451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-1</w:t>
      </w:r>
      <w:r w:rsidR="00ED4515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уч.</w:t>
      </w:r>
      <w:r w:rsidRPr="006F12B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</w:p>
    <w:p w:rsidR="004A5549" w:rsidRDefault="004D669D" w:rsidP="004A55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</w:t>
      </w:r>
      <w:r w:rsidRPr="006D1B3E">
        <w:rPr>
          <w:sz w:val="28"/>
          <w:szCs w:val="28"/>
        </w:rPr>
        <w:t xml:space="preserve"> программа </w:t>
      </w:r>
      <w:r w:rsidR="00213892">
        <w:rPr>
          <w:sz w:val="28"/>
          <w:szCs w:val="28"/>
        </w:rPr>
        <w:t xml:space="preserve">раздела </w:t>
      </w:r>
      <w:r w:rsidRPr="006D1B3E">
        <w:rPr>
          <w:sz w:val="28"/>
          <w:szCs w:val="28"/>
        </w:rPr>
        <w:t>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</w:t>
      </w:r>
      <w:r>
        <w:rPr>
          <w:sz w:val="28"/>
          <w:szCs w:val="28"/>
        </w:rPr>
        <w:t xml:space="preserve">бразования (далее – СПО) </w:t>
      </w:r>
      <w:r w:rsidR="005750CE">
        <w:t>31.02.01 </w:t>
      </w:r>
      <w:r w:rsidRPr="006D1B3E">
        <w:rPr>
          <w:sz w:val="28"/>
          <w:szCs w:val="28"/>
        </w:rPr>
        <w:t> </w:t>
      </w:r>
      <w:r w:rsidR="004A5549">
        <w:rPr>
          <w:sz w:val="28"/>
          <w:szCs w:val="28"/>
        </w:rPr>
        <w:t>Лечебное  дело.</w:t>
      </w:r>
    </w:p>
    <w:p w:rsidR="004A5549" w:rsidRDefault="004A5549" w:rsidP="004A5549">
      <w:pPr>
        <w:pStyle w:val="afb"/>
        <w:ind w:firstLine="0"/>
      </w:pPr>
      <w:r>
        <w:t xml:space="preserve">входящей в состав укрупненной группы специальностей 31.00.00 Клиническая, </w:t>
      </w:r>
      <w:r w:rsidR="003D4D64">
        <w:t xml:space="preserve">медицина,  </w:t>
      </w:r>
      <w:r>
        <w:t>направление подготовки  Здравоохранение и медицинские науки.</w:t>
      </w:r>
    </w:p>
    <w:p w:rsidR="004D669D" w:rsidRPr="006D1B3E" w:rsidRDefault="004D669D" w:rsidP="004D669D">
      <w:pPr>
        <w:spacing w:line="360" w:lineRule="auto"/>
        <w:ind w:firstLine="709"/>
        <w:jc w:val="both"/>
        <w:rPr>
          <w:sz w:val="28"/>
          <w:szCs w:val="28"/>
        </w:rPr>
      </w:pPr>
    </w:p>
    <w:p w:rsidR="004D669D" w:rsidRPr="006D1B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Организация-разработчик: Государственное бюджетное </w:t>
      </w:r>
      <w:r w:rsidR="00635121">
        <w:rPr>
          <w:sz w:val="28"/>
          <w:szCs w:val="28"/>
        </w:rPr>
        <w:t xml:space="preserve">профессиональное </w:t>
      </w:r>
      <w:r w:rsidRPr="006D1B3E">
        <w:rPr>
          <w:sz w:val="28"/>
          <w:szCs w:val="28"/>
        </w:rPr>
        <w:t>образовательное учреждение «Челябинский медицинский колледж».</w:t>
      </w:r>
    </w:p>
    <w:tbl>
      <w:tblPr>
        <w:tblW w:w="10129" w:type="dxa"/>
        <w:jc w:val="center"/>
        <w:tblLook w:val="04A0"/>
      </w:tblPr>
      <w:tblGrid>
        <w:gridCol w:w="5207"/>
        <w:gridCol w:w="425"/>
        <w:gridCol w:w="4497"/>
      </w:tblGrid>
      <w:tr w:rsidR="00364347" w:rsidTr="008461F6">
        <w:trPr>
          <w:trHeight w:val="1877"/>
          <w:jc w:val="center"/>
        </w:trPr>
        <w:tc>
          <w:tcPr>
            <w:tcW w:w="5207" w:type="dxa"/>
          </w:tcPr>
          <w:p w:rsidR="00364347" w:rsidRDefault="00364347">
            <w:pPr>
              <w:spacing w:after="12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Согласовано</w:t>
            </w:r>
            <w:r>
              <w:rPr>
                <w:sz w:val="28"/>
                <w:szCs w:val="28"/>
              </w:rPr>
              <w:t xml:space="preserve">  </w:t>
            </w:r>
          </w:p>
          <w:p w:rsidR="00364347" w:rsidRDefault="00364347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ЦМК Лечебное дело  </w:t>
            </w:r>
          </w:p>
          <w:p w:rsidR="00364347" w:rsidRDefault="00364347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635121">
              <w:rPr>
                <w:sz w:val="28"/>
                <w:szCs w:val="28"/>
              </w:rPr>
              <w:t>Комардина И.В</w:t>
            </w:r>
            <w:r>
              <w:rPr>
                <w:sz w:val="28"/>
                <w:szCs w:val="28"/>
              </w:rPr>
              <w:t>.................</w:t>
            </w:r>
          </w:p>
          <w:p w:rsidR="00364347" w:rsidRDefault="00364347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ED45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от  </w:t>
            </w:r>
            <w:r w:rsidR="00ED4515">
              <w:rPr>
                <w:sz w:val="28"/>
                <w:szCs w:val="28"/>
              </w:rPr>
              <w:t>19.06</w:t>
            </w:r>
            <w:r>
              <w:rPr>
                <w:sz w:val="28"/>
                <w:szCs w:val="28"/>
              </w:rPr>
              <w:t>.201</w:t>
            </w:r>
            <w:r w:rsidR="00ED45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 </w:t>
            </w:r>
          </w:p>
          <w:p w:rsidR="00364347" w:rsidRDefault="00364347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364347" w:rsidRDefault="0036434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497" w:type="dxa"/>
            <w:hideMark/>
          </w:tcPr>
          <w:p w:rsidR="00364347" w:rsidRDefault="00364347">
            <w:pPr>
              <w:spacing w:after="12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364347" w:rsidRDefault="00364347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364347" w:rsidRDefault="00364347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Замятина …………..</w:t>
            </w:r>
          </w:p>
          <w:p w:rsidR="00364347" w:rsidRDefault="00ED4515" w:rsidP="00635121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01.07</w:t>
            </w:r>
            <w:r w:rsidR="0036434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364347">
              <w:rPr>
                <w:sz w:val="28"/>
                <w:szCs w:val="28"/>
              </w:rPr>
              <w:t xml:space="preserve"> г.</w:t>
            </w:r>
          </w:p>
        </w:tc>
      </w:tr>
    </w:tbl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Разработчики:</w:t>
      </w: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Кожевина Л.И. –</w:t>
      </w:r>
      <w:r>
        <w:rPr>
          <w:sz w:val="28"/>
          <w:szCs w:val="28"/>
        </w:rPr>
        <w:t xml:space="preserve"> </w:t>
      </w:r>
      <w:r w:rsidRPr="00CA443E">
        <w:rPr>
          <w:sz w:val="28"/>
          <w:szCs w:val="28"/>
        </w:rPr>
        <w:t>преподаватель</w:t>
      </w:r>
      <w:r w:rsidR="00ED4515">
        <w:rPr>
          <w:sz w:val="28"/>
          <w:szCs w:val="28"/>
        </w:rPr>
        <w:t xml:space="preserve"> клинических дисциплин</w:t>
      </w:r>
      <w:r w:rsidRPr="00CA443E">
        <w:rPr>
          <w:sz w:val="28"/>
          <w:szCs w:val="28"/>
        </w:rPr>
        <w:t xml:space="preserve"> вы</w:t>
      </w:r>
      <w:r>
        <w:rPr>
          <w:sz w:val="28"/>
          <w:szCs w:val="28"/>
        </w:rPr>
        <w:t>сшей квалификационной категории.</w:t>
      </w: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Бадаева Н.Я</w:t>
      </w:r>
      <w:r>
        <w:rPr>
          <w:sz w:val="28"/>
          <w:szCs w:val="28"/>
        </w:rPr>
        <w:t>.</w:t>
      </w:r>
      <w:r w:rsidRPr="00CA44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A443E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клинических дисциплин </w:t>
      </w:r>
      <w:r w:rsidRPr="00CA443E">
        <w:rPr>
          <w:sz w:val="28"/>
          <w:szCs w:val="28"/>
        </w:rPr>
        <w:t xml:space="preserve">  вы</w:t>
      </w:r>
      <w:r>
        <w:rPr>
          <w:sz w:val="28"/>
          <w:szCs w:val="28"/>
        </w:rPr>
        <w:t>сшей квалификационной категории.</w:t>
      </w:r>
    </w:p>
    <w:p w:rsidR="007B4A55" w:rsidRPr="00CA443E" w:rsidRDefault="007B4A55" w:rsidP="007B4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Черемисина Н.А-</w:t>
      </w:r>
      <w:r w:rsidRPr="007B4A55">
        <w:rPr>
          <w:sz w:val="28"/>
          <w:szCs w:val="28"/>
        </w:rPr>
        <w:t xml:space="preserve"> </w:t>
      </w:r>
      <w:r w:rsidRPr="00CA443E">
        <w:rPr>
          <w:sz w:val="28"/>
          <w:szCs w:val="28"/>
        </w:rPr>
        <w:t>преподаватель</w:t>
      </w:r>
      <w:r w:rsidR="00ED4515">
        <w:rPr>
          <w:sz w:val="28"/>
          <w:szCs w:val="28"/>
        </w:rPr>
        <w:t xml:space="preserve"> клинических дисциплин</w:t>
      </w:r>
      <w:r w:rsidRPr="00CA443E">
        <w:rPr>
          <w:sz w:val="28"/>
          <w:szCs w:val="28"/>
        </w:rPr>
        <w:t xml:space="preserve"> вы</w:t>
      </w:r>
      <w:r>
        <w:rPr>
          <w:sz w:val="28"/>
          <w:szCs w:val="28"/>
        </w:rPr>
        <w:t>сшей квалификационной категории.</w:t>
      </w:r>
    </w:p>
    <w:p w:rsidR="004D669D" w:rsidRPr="00CA443E" w:rsidRDefault="004D669D" w:rsidP="004D669D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C248C3" w:rsidRDefault="00C248C3" w:rsidP="00C248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</w:t>
      </w:r>
      <w:r w:rsidR="00635121">
        <w:rPr>
          <w:sz w:val="28"/>
          <w:szCs w:val="28"/>
        </w:rPr>
        <w:t>мендована Методическим Советом ГБ</w:t>
      </w:r>
      <w:r>
        <w:rPr>
          <w:sz w:val="28"/>
          <w:szCs w:val="28"/>
        </w:rPr>
        <w:t>ПО</w:t>
      </w:r>
      <w:r w:rsidR="00635121">
        <w:rPr>
          <w:sz w:val="28"/>
          <w:szCs w:val="28"/>
        </w:rPr>
        <w:t>У</w:t>
      </w:r>
      <w:r>
        <w:rPr>
          <w:sz w:val="28"/>
          <w:szCs w:val="28"/>
        </w:rPr>
        <w:t xml:space="preserve"> Челябинского медицинского колледжа</w:t>
      </w:r>
    </w:p>
    <w:p w:rsidR="00C248C3" w:rsidRDefault="00ED4515" w:rsidP="00C248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Совета протокол № 7</w:t>
      </w:r>
      <w:r w:rsidR="00C248C3">
        <w:rPr>
          <w:sz w:val="28"/>
          <w:szCs w:val="28"/>
        </w:rPr>
        <w:t xml:space="preserve"> от </w:t>
      </w:r>
      <w:r>
        <w:rPr>
          <w:sz w:val="28"/>
          <w:szCs w:val="28"/>
        </w:rPr>
        <w:t>26 июня</w:t>
      </w:r>
      <w:r w:rsidR="00C248C3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="00C248C3">
        <w:rPr>
          <w:sz w:val="28"/>
          <w:szCs w:val="28"/>
        </w:rPr>
        <w:t>года.</w:t>
      </w:r>
    </w:p>
    <w:p w:rsidR="004D669D" w:rsidRDefault="004D669D" w:rsidP="004D6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669D" w:rsidRPr="004415ED" w:rsidRDefault="004D669D" w:rsidP="003C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СОДЕРЖАНИЕ</w:t>
      </w: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14" w:type="dxa"/>
        <w:tblInd w:w="425" w:type="dxa"/>
        <w:tblLook w:val="01E0"/>
      </w:tblPr>
      <w:tblGrid>
        <w:gridCol w:w="8614"/>
        <w:gridCol w:w="800"/>
      </w:tblGrid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3C4580">
            <w:pPr>
              <w:spacing w:line="360" w:lineRule="auto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Стр.</w:t>
            </w: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</w:p>
        </w:tc>
      </w:tr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213892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>ПАСПОРТ</w:t>
            </w:r>
            <w:r w:rsidR="00213892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РАБОЧЕЙ </w:t>
            </w:r>
            <w:r w:rsidRPr="00835623">
              <w:rPr>
                <w:b/>
                <w:caps/>
              </w:rPr>
              <w:t xml:space="preserve"> ПРОГРАММЫ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4</w:t>
            </w:r>
          </w:p>
        </w:tc>
      </w:tr>
      <w:tr w:rsidR="004D669D" w:rsidRPr="00835623" w:rsidTr="003C4580">
        <w:trPr>
          <w:trHeight w:val="720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результаты освоения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D669D" w:rsidRPr="00835623" w:rsidTr="003C4580">
        <w:trPr>
          <w:trHeight w:val="594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СТРУКТУРА и содержание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условия реализации программы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7B4A55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bCs/>
                <w:i/>
              </w:rPr>
            </w:pPr>
            <w:r w:rsidRPr="00835623">
              <w:rPr>
                <w:b/>
                <w:caps/>
              </w:rPr>
              <w:t xml:space="preserve">Контроль и оценка результатов освоения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 (вида профессиональной деятельности</w:t>
            </w:r>
            <w:r w:rsidRPr="00835623">
              <w:rPr>
                <w:b/>
                <w:bCs/>
              </w:rPr>
              <w:t>)</w:t>
            </w:r>
            <w:r w:rsidRPr="00835623">
              <w:rPr>
                <w:b/>
                <w:bCs/>
                <w:i/>
              </w:rPr>
              <w:t xml:space="preserve"> 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7B4A55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D669D" w:rsidRPr="004415ED" w:rsidSect="003C4580">
          <w:pgSz w:w="11906" w:h="16838"/>
          <w:pgMar w:top="1134" w:right="567" w:bottom="567" w:left="1134" w:header="708" w:footer="708" w:gutter="0"/>
          <w:cols w:space="720"/>
        </w:sectPr>
      </w:pPr>
    </w:p>
    <w:p w:rsidR="004D669D" w:rsidRPr="004A564A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A564A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4A564A">
        <w:rPr>
          <w:b/>
          <w:caps/>
          <w:sz w:val="28"/>
          <w:szCs w:val="28"/>
        </w:rPr>
        <w:t xml:space="preserve">ПРОГРАММЫ </w:t>
      </w:r>
    </w:p>
    <w:p w:rsidR="004D669D" w:rsidRPr="004A564A" w:rsidRDefault="007F402F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7F402F">
        <w:rPr>
          <w:b/>
          <w:caps/>
          <w:sz w:val="28"/>
          <w:szCs w:val="28"/>
        </w:rPr>
        <w:t xml:space="preserve">раздела </w:t>
      </w:r>
      <w:r w:rsidR="004D669D" w:rsidRPr="004A564A">
        <w:rPr>
          <w:b/>
          <w:caps/>
          <w:sz w:val="28"/>
          <w:szCs w:val="28"/>
        </w:rPr>
        <w:t>ПРОФЕССИОНАЛЬНОГО МОДУЛЯ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4D669D" w:rsidRPr="004A564A" w:rsidRDefault="00FB398E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Диагностика в гинекологии</w:t>
      </w:r>
      <w:r w:rsidR="004D669D" w:rsidRPr="004A564A">
        <w:rPr>
          <w:b/>
          <w:sz w:val="28"/>
          <w:szCs w:val="28"/>
        </w:rPr>
        <w:t xml:space="preserve"> 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u w:val="single"/>
        </w:rPr>
      </w:pP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A564A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 xml:space="preserve"> </w:t>
      </w:r>
      <w:r w:rsidRPr="004A564A">
        <w:rPr>
          <w:b/>
          <w:sz w:val="28"/>
          <w:szCs w:val="28"/>
        </w:rPr>
        <w:t>программы</w:t>
      </w:r>
    </w:p>
    <w:p w:rsidR="004D669D" w:rsidRPr="00F46EAA" w:rsidRDefault="004D669D" w:rsidP="004D669D">
      <w:pPr>
        <w:pStyle w:val="afb"/>
      </w:pPr>
      <w:r>
        <w:t xml:space="preserve">Рабочая </w:t>
      </w:r>
      <w:r w:rsidRPr="00F46EAA">
        <w:t xml:space="preserve"> программа </w:t>
      </w:r>
      <w:r w:rsidR="007F402F">
        <w:t xml:space="preserve">раздела  </w:t>
      </w:r>
      <w:r w:rsidRPr="00F46EAA">
        <w:t xml:space="preserve">профессионального модуля (далее - </w:t>
      </w:r>
      <w:r w:rsidR="00E45AE1" w:rsidRPr="00E45AE1">
        <w:t xml:space="preserve">рабочая </w:t>
      </w:r>
      <w:r w:rsidRPr="00F46EAA">
        <w:t xml:space="preserve">программа) </w:t>
      </w:r>
      <w:r w:rsidR="00B36411" w:rsidRPr="007B4A55">
        <w:t xml:space="preserve">является частью программы подготовки специалистов среднего звена в соответствии </w:t>
      </w:r>
      <w:r w:rsidRPr="007B4A55">
        <w:t xml:space="preserve">с ФГОС по специальности СПО </w:t>
      </w:r>
      <w:r w:rsidR="005750CE" w:rsidRPr="007B4A55">
        <w:t>31.02.01 </w:t>
      </w:r>
      <w:r w:rsidRPr="007B4A55">
        <w:rPr>
          <w:lang w:val="en-US"/>
        </w:rPr>
        <w:t> </w:t>
      </w:r>
      <w:r w:rsidRPr="007B4A55">
        <w:t xml:space="preserve">Лечебное  дело, входящей в состав укрупненной группы специальностей </w:t>
      </w:r>
      <w:r w:rsidR="005750CE" w:rsidRPr="007B4A55">
        <w:t>31.00.00Клиническая медицина, </w:t>
      </w:r>
      <w:r w:rsidRPr="007B4A55">
        <w:t>в части освоения основного вида профессиональной деятельности (ВПД): Диагностическая</w:t>
      </w:r>
      <w:r w:rsidRPr="00F46EAA">
        <w:t xml:space="preserve"> деятельность и соответствующих профессиональных компетенций (ПК):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1.4. Проводить диагностику беременности.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1.6. Проводить диагностику смерти.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1.7. Оформлять медицинскую документацию.</w:t>
      </w:r>
    </w:p>
    <w:p w:rsidR="004D669D" w:rsidRPr="00F46EA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F46EAA">
        <w:rPr>
          <w:sz w:val="28"/>
          <w:szCs w:val="28"/>
        </w:rPr>
        <w:t xml:space="preserve"> программа </w:t>
      </w:r>
      <w:r w:rsidR="007F402F">
        <w:t>раздела</w:t>
      </w:r>
      <w:r w:rsidR="007F402F">
        <w:rPr>
          <w:sz w:val="28"/>
          <w:szCs w:val="28"/>
        </w:rPr>
        <w:t xml:space="preserve"> </w:t>
      </w:r>
      <w:r w:rsidRPr="00F46EAA">
        <w:rPr>
          <w:sz w:val="28"/>
          <w:szCs w:val="28"/>
        </w:rPr>
        <w:t>профессионального модуля может быть использована</w:t>
      </w:r>
      <w:r w:rsidRPr="00F46EAA">
        <w:rPr>
          <w:b/>
          <w:sz w:val="28"/>
          <w:szCs w:val="28"/>
        </w:rPr>
        <w:t xml:space="preserve"> </w:t>
      </w:r>
      <w:r w:rsidRPr="00F46EAA">
        <w:rPr>
          <w:sz w:val="28"/>
          <w:szCs w:val="28"/>
        </w:rPr>
        <w:t>в дополнительном профессиональном образовании на циклах усовершенствования по  специальности лечебное  дело, скорая и неотложная помощь, семейный фельдшер, фельдшер образовательных учреждений.</w:t>
      </w: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t xml:space="preserve">1.2. Цели и задачи </w:t>
      </w:r>
      <w:r w:rsidR="007F402F">
        <w:rPr>
          <w:b/>
          <w:sz w:val="28"/>
          <w:szCs w:val="28"/>
        </w:rPr>
        <w:t xml:space="preserve"> раздела </w:t>
      </w:r>
      <w:r w:rsidRPr="00D44F3C">
        <w:rPr>
          <w:b/>
          <w:sz w:val="28"/>
          <w:szCs w:val="28"/>
        </w:rPr>
        <w:t xml:space="preserve">модуля – требования к результатам освоения </w:t>
      </w:r>
      <w:r w:rsid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модуля.</w:t>
      </w:r>
    </w:p>
    <w:p w:rsidR="004D669D" w:rsidRPr="00A12798" w:rsidRDefault="004D669D" w:rsidP="004D669D">
      <w:pPr>
        <w:pStyle w:val="30"/>
        <w:shd w:val="clear" w:color="auto" w:fill="auto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2798">
        <w:rPr>
          <w:rFonts w:ascii="Times New Roman" w:hAnsi="Times New Roman" w:cs="Times New Roman"/>
          <w:b/>
          <w:sz w:val="28"/>
          <w:szCs w:val="28"/>
        </w:rPr>
        <w:t>Диагностическая деятельность</w:t>
      </w:r>
      <w:r w:rsidR="00A12798" w:rsidRPr="00A12798">
        <w:rPr>
          <w:rFonts w:ascii="Times New Roman" w:hAnsi="Times New Roman" w:cs="Times New Roman"/>
          <w:b/>
          <w:sz w:val="28"/>
          <w:szCs w:val="28"/>
        </w:rPr>
        <w:t xml:space="preserve"> . Диагностика в </w:t>
      </w:r>
      <w:r w:rsidR="00FB398E">
        <w:rPr>
          <w:rFonts w:ascii="Times New Roman" w:hAnsi="Times New Roman" w:cs="Times New Roman"/>
          <w:b/>
          <w:sz w:val="28"/>
          <w:szCs w:val="28"/>
        </w:rPr>
        <w:t>гинекологии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7F402F" w:rsidRPr="007F402F">
        <w:rPr>
          <w:sz w:val="28"/>
          <w:szCs w:val="28"/>
        </w:rPr>
        <w:t xml:space="preserve">раздела  </w:t>
      </w:r>
      <w:r w:rsidRPr="00D44F3C">
        <w:rPr>
          <w:sz w:val="28"/>
          <w:szCs w:val="28"/>
        </w:rPr>
        <w:t>профессионального модуля должен:</w:t>
      </w:r>
    </w:p>
    <w:p w:rsidR="004D669D" w:rsidRPr="00D44F3C" w:rsidRDefault="004D669D" w:rsidP="004D669D">
      <w:pPr>
        <w:pStyle w:val="6"/>
        <w:shd w:val="clear" w:color="auto" w:fill="auto"/>
        <w:spacing w:line="360" w:lineRule="auto"/>
        <w:jc w:val="left"/>
        <w:rPr>
          <w:sz w:val="28"/>
          <w:szCs w:val="28"/>
        </w:rPr>
      </w:pPr>
      <w:r w:rsidRPr="00D44F3C">
        <w:rPr>
          <w:b/>
          <w:bCs/>
          <w:sz w:val="28"/>
          <w:szCs w:val="28"/>
        </w:rPr>
        <w:t xml:space="preserve">иметь практический опыт: </w:t>
      </w:r>
    </w:p>
    <w:p w:rsidR="004D669D" w:rsidRPr="00D44F3C" w:rsidRDefault="004D669D" w:rsidP="004D669D">
      <w:pPr>
        <w:spacing w:line="360" w:lineRule="auto"/>
        <w:ind w:right="-85" w:firstLine="709"/>
        <w:jc w:val="both"/>
        <w:rPr>
          <w:sz w:val="28"/>
          <w:szCs w:val="28"/>
        </w:rPr>
      </w:pPr>
      <w:r w:rsidRPr="00D44F3C">
        <w:rPr>
          <w:sz w:val="28"/>
          <w:szCs w:val="28"/>
        </w:rPr>
        <w:lastRenderedPageBreak/>
        <w:t xml:space="preserve">обследования пациента; интерпретации результатов обследования лабораторных и инструментальных методов диагностики, постановки предварительного диагноза; заполнения истории болезни, амбулаторной карты пациента; </w:t>
      </w:r>
    </w:p>
    <w:p w:rsidR="004D669D" w:rsidRPr="00D44F3C" w:rsidRDefault="004D669D" w:rsidP="004D669D">
      <w:pPr>
        <w:pStyle w:val="6"/>
        <w:shd w:val="clear" w:color="auto" w:fill="auto"/>
        <w:spacing w:line="360" w:lineRule="auto"/>
        <w:jc w:val="left"/>
        <w:rPr>
          <w:sz w:val="28"/>
          <w:szCs w:val="28"/>
        </w:rPr>
      </w:pPr>
      <w:r w:rsidRPr="00D44F3C">
        <w:rPr>
          <w:b/>
          <w:bCs/>
          <w:sz w:val="28"/>
          <w:szCs w:val="28"/>
        </w:rPr>
        <w:t>уметь:</w:t>
      </w:r>
    </w:p>
    <w:p w:rsidR="004D669D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планировать обследование пациента; 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осуществлять сбор анамнеза;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применять различные методы обследования пациента;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формулировать предварительный диагноз в соответствии с современными классификациями;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интерпретировать результаты лабораторных и инструментальных методов диагностики;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оформлять медицинскую документацию; </w:t>
      </w:r>
    </w:p>
    <w:p w:rsidR="004D669D" w:rsidRPr="00D44F3C" w:rsidRDefault="004D669D" w:rsidP="004D669D">
      <w:pPr>
        <w:pStyle w:val="6"/>
        <w:shd w:val="clear" w:color="auto" w:fill="auto"/>
        <w:spacing w:line="360" w:lineRule="auto"/>
        <w:jc w:val="left"/>
        <w:rPr>
          <w:sz w:val="28"/>
          <w:szCs w:val="28"/>
        </w:rPr>
      </w:pPr>
      <w:r w:rsidRPr="00D44F3C">
        <w:rPr>
          <w:b/>
          <w:bCs/>
          <w:sz w:val="28"/>
          <w:szCs w:val="28"/>
        </w:rPr>
        <w:t>знать: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топографию органов и систем организма в различные возрастные периоды;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биоэлектрические, биомеханические и биохимические процессы, происходящие в организме;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основные закономерности развития и жизнедеятельности организма;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строение клеток, тканей, органов и систем организма во взаимосвязи с их функцией в норме и патологии;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основы регуляции физиологических функций, принципы обратной связи, механизм кодирования информации в    центральной нервной системе;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определение заболеваний; общие принципы классификации заболеваний;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этиологию заболеваний; патогенез и патологическую анатомию заболеваний;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клиническую картину заболеваний, особенности течения, осложнения у различных возрастных групп;</w:t>
      </w:r>
    </w:p>
    <w:p w:rsidR="004D669D" w:rsidRPr="00D44F3C" w:rsidRDefault="004D669D" w:rsidP="004D669D">
      <w:pPr>
        <w:spacing w:line="360" w:lineRule="auto"/>
        <w:ind w:right="-85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методы клинического, лабораторного, инструментального обследования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B4A55" w:rsidRDefault="007B4A5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lastRenderedPageBreak/>
        <w:t xml:space="preserve">1.3. </w:t>
      </w:r>
      <w:r w:rsidR="005750CE">
        <w:rPr>
          <w:b/>
          <w:sz w:val="28"/>
          <w:szCs w:val="28"/>
        </w:rPr>
        <w:t>К</w:t>
      </w:r>
      <w:r w:rsidRPr="00D44F3C">
        <w:rPr>
          <w:b/>
          <w:sz w:val="28"/>
          <w:szCs w:val="28"/>
        </w:rPr>
        <w:t xml:space="preserve">оличество часов на освоение программы </w:t>
      </w:r>
      <w:r w:rsidR="007F402F" w:rsidRP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профессионального модуля: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>всего</w:t>
      </w:r>
      <w:r w:rsidR="00A12798">
        <w:rPr>
          <w:sz w:val="28"/>
          <w:szCs w:val="28"/>
        </w:rPr>
        <w:t xml:space="preserve"> </w:t>
      </w:r>
      <w:r w:rsidR="00B7764B">
        <w:rPr>
          <w:sz w:val="28"/>
          <w:szCs w:val="28"/>
        </w:rPr>
        <w:t>54</w:t>
      </w:r>
      <w:r w:rsidR="00ED4515">
        <w:rPr>
          <w:sz w:val="28"/>
          <w:szCs w:val="28"/>
        </w:rPr>
        <w:t xml:space="preserve"> </w:t>
      </w:r>
      <w:r w:rsidR="00A12798">
        <w:rPr>
          <w:sz w:val="28"/>
          <w:szCs w:val="28"/>
        </w:rPr>
        <w:t xml:space="preserve"> </w:t>
      </w:r>
      <w:r w:rsidRPr="00D44F3C">
        <w:rPr>
          <w:sz w:val="28"/>
          <w:szCs w:val="28"/>
        </w:rPr>
        <w:t>часов, в том числе: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максимальной учебной нагрузки обучающегося </w:t>
      </w:r>
      <w:r w:rsidR="00ED4515">
        <w:rPr>
          <w:sz w:val="28"/>
          <w:szCs w:val="28"/>
        </w:rPr>
        <w:t>5</w:t>
      </w:r>
      <w:r w:rsidR="00FB398E">
        <w:rPr>
          <w:sz w:val="28"/>
          <w:szCs w:val="28"/>
        </w:rPr>
        <w:t>4</w:t>
      </w:r>
      <w:r w:rsidR="00B7764B">
        <w:rPr>
          <w:sz w:val="28"/>
          <w:szCs w:val="28"/>
        </w:rPr>
        <w:t xml:space="preserve"> </w:t>
      </w:r>
      <w:r w:rsidRPr="00D44F3C">
        <w:rPr>
          <w:sz w:val="28"/>
          <w:szCs w:val="28"/>
        </w:rPr>
        <w:t>часов, включая: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44F3C">
        <w:rPr>
          <w:sz w:val="28"/>
          <w:szCs w:val="28"/>
        </w:rPr>
        <w:t xml:space="preserve">обязательной аудиторной учебной нагрузки обучающегося </w:t>
      </w:r>
      <w:r w:rsidR="00FB398E">
        <w:rPr>
          <w:sz w:val="28"/>
          <w:szCs w:val="28"/>
        </w:rPr>
        <w:t>36</w:t>
      </w:r>
      <w:r w:rsidR="00B7764B">
        <w:rPr>
          <w:sz w:val="28"/>
          <w:szCs w:val="28"/>
        </w:rPr>
        <w:t xml:space="preserve"> </w:t>
      </w:r>
      <w:r w:rsidRPr="00D44F3C">
        <w:rPr>
          <w:sz w:val="28"/>
          <w:szCs w:val="28"/>
        </w:rPr>
        <w:t>часов;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44F3C">
        <w:rPr>
          <w:sz w:val="28"/>
          <w:szCs w:val="28"/>
        </w:rPr>
        <w:t xml:space="preserve">самостоятельной работы обучающегося </w:t>
      </w:r>
      <w:r w:rsidR="00FB398E">
        <w:rPr>
          <w:sz w:val="28"/>
          <w:szCs w:val="28"/>
        </w:rPr>
        <w:t>18</w:t>
      </w:r>
      <w:r w:rsidRPr="00D44F3C">
        <w:rPr>
          <w:sz w:val="28"/>
          <w:szCs w:val="28"/>
        </w:rPr>
        <w:t xml:space="preserve"> часов;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           учебной </w:t>
      </w:r>
      <w:r>
        <w:rPr>
          <w:sz w:val="28"/>
          <w:szCs w:val="28"/>
        </w:rPr>
        <w:t>практики нет</w:t>
      </w:r>
      <w:r w:rsidR="00411E87">
        <w:rPr>
          <w:sz w:val="28"/>
          <w:szCs w:val="28"/>
        </w:rPr>
        <w:t xml:space="preserve">  </w:t>
      </w:r>
      <w:r w:rsidR="00B7764B">
        <w:rPr>
          <w:sz w:val="28"/>
          <w:szCs w:val="28"/>
        </w:rPr>
        <w:t xml:space="preserve">часов </w:t>
      </w:r>
    </w:p>
    <w:p w:rsidR="00A12798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производственной практики  </w:t>
      </w:r>
      <w:r w:rsidR="00A12798">
        <w:rPr>
          <w:sz w:val="28"/>
          <w:szCs w:val="28"/>
        </w:rPr>
        <w:t>-</w:t>
      </w:r>
      <w:r w:rsidR="00ED4515">
        <w:rPr>
          <w:sz w:val="28"/>
          <w:szCs w:val="28"/>
        </w:rPr>
        <w:t xml:space="preserve"> </w:t>
      </w:r>
      <w:r w:rsidR="00B7764B">
        <w:rPr>
          <w:sz w:val="28"/>
          <w:szCs w:val="28"/>
        </w:rPr>
        <w:t xml:space="preserve">нет часов </w:t>
      </w:r>
    </w:p>
    <w:p w:rsidR="00A12798" w:rsidRDefault="00A12798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A12798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4D669D" w:rsidRPr="004415ED" w:rsidRDefault="004D669D" w:rsidP="007B4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7F402F"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4D669D" w:rsidRDefault="004D669D" w:rsidP="004D669D">
      <w:pPr>
        <w:spacing w:line="360" w:lineRule="auto"/>
        <w:ind w:right="-312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программы </w:t>
      </w:r>
      <w:r w:rsidR="007F402F" w:rsidRPr="007F402F">
        <w:rPr>
          <w:sz w:val="28"/>
          <w:szCs w:val="28"/>
        </w:rPr>
        <w:t>раздела</w:t>
      </w:r>
      <w:r w:rsidR="007F402F">
        <w:t xml:space="preserve">  </w:t>
      </w:r>
      <w:r w:rsidRPr="004415ED">
        <w:rPr>
          <w:sz w:val="28"/>
          <w:szCs w:val="28"/>
        </w:rPr>
        <w:t>профессионального модуля является овладение обучающимися видом профессиональной деятельности</w:t>
      </w:r>
      <w:r>
        <w:rPr>
          <w:sz w:val="28"/>
          <w:szCs w:val="28"/>
        </w:rPr>
        <w:t xml:space="preserve"> –</w:t>
      </w:r>
      <w:r w:rsidRPr="005F215A">
        <w:rPr>
          <w:b/>
          <w:u w:val="single"/>
        </w:rPr>
        <w:t xml:space="preserve"> </w:t>
      </w:r>
      <w:r w:rsidRPr="000F4ACA">
        <w:rPr>
          <w:b/>
        </w:rPr>
        <w:t>Диагностическая деятельность</w:t>
      </w:r>
      <w:r>
        <w:rPr>
          <w:sz w:val="28"/>
          <w:szCs w:val="28"/>
        </w:rPr>
        <w:t>,</w:t>
      </w:r>
      <w:r w:rsidRPr="000F4AC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 </w:t>
      </w:r>
      <w:r w:rsidRPr="000F4AC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560"/>
      </w:tblGrid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Код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Наименование результатов обучения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1.1.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31" w:lineRule="exact"/>
              <w:ind w:right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1.3.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беременности.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1.6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2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5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6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8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9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10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>12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ind w:right="-91"/>
              <w:rPr>
                <w:lang w:val="en-US"/>
              </w:rPr>
            </w:pPr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4D669D" w:rsidRPr="00FB3DB1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sectPr w:rsidR="004D669D" w:rsidRPr="00FB3DB1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4D669D" w:rsidRDefault="004D669D">
      <w:pPr>
        <w:spacing w:after="200" w:line="276" w:lineRule="auto"/>
        <w:rPr>
          <w:b/>
          <w:caps/>
          <w:sz w:val="28"/>
          <w:szCs w:val="28"/>
        </w:rPr>
      </w:pPr>
    </w:p>
    <w:p w:rsidR="004D669D" w:rsidRDefault="004D669D" w:rsidP="004D669D">
      <w:pPr>
        <w:jc w:val="center"/>
        <w:rPr>
          <w:b/>
          <w:caps/>
          <w:sz w:val="28"/>
          <w:szCs w:val="28"/>
        </w:rPr>
      </w:pPr>
    </w:p>
    <w:p w:rsidR="004D669D" w:rsidRPr="00C8773B" w:rsidRDefault="004D669D" w:rsidP="004D669D">
      <w:pPr>
        <w:jc w:val="center"/>
        <w:rPr>
          <w:b/>
          <w:caps/>
          <w:sz w:val="28"/>
          <w:szCs w:val="28"/>
        </w:rPr>
      </w:pPr>
      <w:r w:rsidRPr="00C8773B">
        <w:rPr>
          <w:b/>
          <w:caps/>
          <w:sz w:val="28"/>
          <w:szCs w:val="28"/>
        </w:rPr>
        <w:t>3. Структура и содержание</w:t>
      </w:r>
      <w:r w:rsidR="007F402F">
        <w:rPr>
          <w:b/>
          <w:caps/>
          <w:sz w:val="28"/>
          <w:szCs w:val="28"/>
        </w:rPr>
        <w:t xml:space="preserve"> раздела </w:t>
      </w:r>
      <w:r w:rsidRPr="00C8773B">
        <w:rPr>
          <w:b/>
          <w:caps/>
          <w:sz w:val="28"/>
          <w:szCs w:val="28"/>
        </w:rPr>
        <w:t xml:space="preserve"> профессионального модуля</w:t>
      </w:r>
    </w:p>
    <w:p w:rsidR="004D669D" w:rsidRDefault="004D669D" w:rsidP="004D669D">
      <w:pPr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3.1. Тематический план </w:t>
      </w:r>
      <w:r w:rsidR="00443847">
        <w:rPr>
          <w:b/>
          <w:sz w:val="28"/>
          <w:szCs w:val="28"/>
        </w:rPr>
        <w:t xml:space="preserve"> раздела </w:t>
      </w:r>
      <w:r w:rsidRPr="004415ED">
        <w:rPr>
          <w:b/>
          <w:sz w:val="28"/>
          <w:szCs w:val="28"/>
        </w:rPr>
        <w:t xml:space="preserve">профессионального модуля </w:t>
      </w:r>
    </w:p>
    <w:tbl>
      <w:tblPr>
        <w:tblW w:w="5164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/>
      </w:tblPr>
      <w:tblGrid>
        <w:gridCol w:w="2211"/>
        <w:gridCol w:w="3670"/>
        <w:gridCol w:w="1155"/>
        <w:gridCol w:w="783"/>
        <w:gridCol w:w="1849"/>
        <w:gridCol w:w="1177"/>
        <w:gridCol w:w="875"/>
        <w:gridCol w:w="1151"/>
        <w:gridCol w:w="1075"/>
        <w:gridCol w:w="1913"/>
      </w:tblGrid>
      <w:tr w:rsidR="004D669D" w:rsidRPr="00E15F59" w:rsidTr="00B7764B">
        <w:trPr>
          <w:trHeight w:val="435"/>
        </w:trPr>
        <w:tc>
          <w:tcPr>
            <w:tcW w:w="697" w:type="pct"/>
            <w:vMerge w:val="restart"/>
            <w:shd w:val="clear" w:color="auto" w:fill="FFFFFF" w:themeFill="background1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Коды </w:t>
            </w:r>
          </w:p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профессиональных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157" w:type="pct"/>
            <w:vMerge w:val="restart"/>
            <w:shd w:val="clear" w:color="auto" w:fill="FFFFFF" w:themeFill="background1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FFFFFF" w:themeFill="background1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40" w:type="pct"/>
            <w:gridSpan w:val="5"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2" w:type="pct"/>
            <w:gridSpan w:val="2"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4D669D" w:rsidRPr="00E15F59" w:rsidTr="00B7764B">
        <w:trPr>
          <w:trHeight w:val="435"/>
        </w:trPr>
        <w:tc>
          <w:tcPr>
            <w:tcW w:w="697" w:type="pct"/>
            <w:vMerge/>
            <w:shd w:val="clear" w:color="auto" w:fill="FFFFFF" w:themeFill="background1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57" w:type="pct"/>
            <w:vMerge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01" w:type="pct"/>
            <w:gridSpan w:val="3"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9" w:type="pct"/>
            <w:gridSpan w:val="2"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39" w:type="pct"/>
            <w:vMerge w:val="restart"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Учебная,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602" w:type="pct"/>
            <w:vMerge w:val="restart"/>
            <w:shd w:val="clear" w:color="auto" w:fill="FFFFFF" w:themeFill="background1"/>
            <w:vAlign w:val="center"/>
          </w:tcPr>
          <w:p w:rsidR="00126F0E" w:rsidRDefault="00126F0E" w:rsidP="00126F0E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4D669D" w:rsidRDefault="00126F0E" w:rsidP="00126F0E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 </w:t>
            </w:r>
            <w:r w:rsidR="004D669D" w:rsidRPr="00E15F59">
              <w:rPr>
                <w:b/>
                <w:sz w:val="20"/>
                <w:szCs w:val="20"/>
              </w:rPr>
              <w:t xml:space="preserve">(по профилю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специальности),</w:t>
            </w:r>
          </w:p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4D669D" w:rsidRPr="00E15F59" w:rsidTr="00B7764B">
        <w:trPr>
          <w:trHeight w:val="390"/>
        </w:trPr>
        <w:tc>
          <w:tcPr>
            <w:tcW w:w="697" w:type="pct"/>
            <w:vMerge/>
            <w:shd w:val="clear" w:color="auto" w:fill="FFFFFF" w:themeFill="background1"/>
          </w:tcPr>
          <w:p w:rsidR="004D669D" w:rsidRPr="00E15F59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1157" w:type="pct"/>
            <w:vMerge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276" w:type="pct"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39" w:type="pct"/>
            <w:vMerge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4D669D" w:rsidRPr="00E15F59" w:rsidTr="00B7764B">
        <w:trPr>
          <w:trHeight w:val="390"/>
        </w:trPr>
        <w:tc>
          <w:tcPr>
            <w:tcW w:w="697" w:type="pct"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pct"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5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shd w:val="clear" w:color="auto" w:fill="FFFFFF" w:themeFill="background1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10</w:t>
            </w:r>
          </w:p>
        </w:tc>
      </w:tr>
      <w:tr w:rsidR="00EA269E" w:rsidRPr="00EB5278" w:rsidTr="00B7764B">
        <w:trPr>
          <w:trHeight w:val="330"/>
        </w:trPr>
        <w:tc>
          <w:tcPr>
            <w:tcW w:w="697" w:type="pct"/>
            <w:shd w:val="clear" w:color="auto" w:fill="FFFFFF" w:themeFill="background1"/>
          </w:tcPr>
          <w:p w:rsidR="00EA269E" w:rsidRPr="00EB5278" w:rsidRDefault="00EA269E" w:rsidP="003C4580">
            <w:pPr>
              <w:rPr>
                <w:b/>
              </w:rPr>
            </w:pPr>
            <w:r>
              <w:t>ПК 1</w:t>
            </w:r>
            <w:r w:rsidRPr="00EB5278">
              <w:t>.1.</w:t>
            </w:r>
            <w:r>
              <w:t>-1.7</w:t>
            </w:r>
            <w:r w:rsidRPr="00EB5278">
              <w:t>.</w:t>
            </w:r>
          </w:p>
        </w:tc>
        <w:tc>
          <w:tcPr>
            <w:tcW w:w="1157" w:type="pct"/>
            <w:shd w:val="clear" w:color="auto" w:fill="FFFFFF" w:themeFill="background1"/>
          </w:tcPr>
          <w:p w:rsidR="00EA269E" w:rsidRPr="00EB5278" w:rsidRDefault="00BE0E8C" w:rsidP="003C4580">
            <w:r>
              <w:rPr>
                <w:b/>
                <w:bCs/>
              </w:rPr>
              <w:t>Раздел 3</w:t>
            </w:r>
            <w:r w:rsidR="00EA269E" w:rsidRPr="00EB5278">
              <w:rPr>
                <w:b/>
                <w:bCs/>
              </w:rPr>
              <w:t xml:space="preserve">. </w:t>
            </w:r>
            <w:r w:rsidR="00EA269E">
              <w:t xml:space="preserve">Диагностика </w:t>
            </w:r>
            <w:r w:rsidR="00EA269E" w:rsidRPr="005571C6">
              <w:rPr>
                <w:bCs/>
              </w:rPr>
              <w:t>в акушерстве и гинекологии</w:t>
            </w:r>
          </w:p>
        </w:tc>
        <w:tc>
          <w:tcPr>
            <w:tcW w:w="364" w:type="pct"/>
            <w:shd w:val="clear" w:color="auto" w:fill="FFFFFF" w:themeFill="background1"/>
          </w:tcPr>
          <w:p w:rsidR="00EA269E" w:rsidRPr="0017074F" w:rsidRDefault="00EA269E" w:rsidP="007B4A55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247" w:type="pct"/>
            <w:shd w:val="clear" w:color="auto" w:fill="FFFFFF" w:themeFill="background1"/>
          </w:tcPr>
          <w:p w:rsidR="00EA269E" w:rsidRPr="005571C6" w:rsidRDefault="00EA269E" w:rsidP="007B4A55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583" w:type="pct"/>
            <w:shd w:val="clear" w:color="auto" w:fill="FFFFFF" w:themeFill="background1"/>
          </w:tcPr>
          <w:p w:rsidR="00EA269E" w:rsidRPr="009E1F81" w:rsidRDefault="00EA269E" w:rsidP="007B4A55">
            <w:pPr>
              <w:jc w:val="center"/>
            </w:pPr>
            <w:r>
              <w:t>62</w:t>
            </w:r>
          </w:p>
        </w:tc>
        <w:tc>
          <w:tcPr>
            <w:tcW w:w="370" w:type="pct"/>
            <w:shd w:val="clear" w:color="auto" w:fill="FFFFFF" w:themeFill="background1"/>
          </w:tcPr>
          <w:p w:rsidR="00EA269E" w:rsidRPr="009E1F81" w:rsidRDefault="00EA269E" w:rsidP="007B4A55">
            <w:pPr>
              <w:jc w:val="center"/>
            </w:pPr>
          </w:p>
        </w:tc>
        <w:tc>
          <w:tcPr>
            <w:tcW w:w="276" w:type="pct"/>
            <w:shd w:val="clear" w:color="auto" w:fill="FFFFFF" w:themeFill="background1"/>
          </w:tcPr>
          <w:p w:rsidR="00EA269E" w:rsidRPr="005571C6" w:rsidRDefault="00EA269E" w:rsidP="007B4A55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63" w:type="pct"/>
            <w:shd w:val="clear" w:color="auto" w:fill="FFFFFF" w:themeFill="background1"/>
          </w:tcPr>
          <w:p w:rsidR="00EA269E" w:rsidRPr="009E1F81" w:rsidRDefault="00EA269E" w:rsidP="003C4580">
            <w:pPr>
              <w:jc w:val="center"/>
            </w:pPr>
          </w:p>
        </w:tc>
        <w:tc>
          <w:tcPr>
            <w:tcW w:w="339" w:type="pct"/>
            <w:shd w:val="clear" w:color="auto" w:fill="FFFFFF" w:themeFill="background1"/>
          </w:tcPr>
          <w:p w:rsidR="00EA269E" w:rsidRPr="005571C6" w:rsidRDefault="00EA269E" w:rsidP="003C4580">
            <w:pPr>
              <w:jc w:val="center"/>
              <w:rPr>
                <w:b/>
              </w:rPr>
            </w:pPr>
          </w:p>
        </w:tc>
        <w:tc>
          <w:tcPr>
            <w:tcW w:w="602" w:type="pct"/>
            <w:shd w:val="clear" w:color="auto" w:fill="FFFFFF" w:themeFill="background1"/>
          </w:tcPr>
          <w:p w:rsidR="00EA269E" w:rsidRPr="005571C6" w:rsidRDefault="00EA269E" w:rsidP="003C4580">
            <w:pPr>
              <w:jc w:val="center"/>
              <w:rPr>
                <w:b/>
              </w:rPr>
            </w:pPr>
            <w:r w:rsidRPr="005571C6">
              <w:rPr>
                <w:b/>
              </w:rPr>
              <w:t>-</w:t>
            </w:r>
          </w:p>
        </w:tc>
      </w:tr>
      <w:tr w:rsidR="00EA269E" w:rsidRPr="00EB5278" w:rsidTr="00B7764B">
        <w:trPr>
          <w:trHeight w:val="330"/>
        </w:trPr>
        <w:tc>
          <w:tcPr>
            <w:tcW w:w="697" w:type="pct"/>
            <w:shd w:val="clear" w:color="auto" w:fill="FFFFFF" w:themeFill="background1"/>
          </w:tcPr>
          <w:p w:rsidR="00EA269E" w:rsidRDefault="007B4A55" w:rsidP="003C4580">
            <w:r>
              <w:t>ПК 1</w:t>
            </w:r>
            <w:r w:rsidRPr="00EB5278">
              <w:t>.1.</w:t>
            </w:r>
            <w:r>
              <w:t>-1.7</w:t>
            </w:r>
            <w:r w:rsidRPr="00EB5278">
              <w:t>.</w:t>
            </w:r>
          </w:p>
        </w:tc>
        <w:tc>
          <w:tcPr>
            <w:tcW w:w="1157" w:type="pct"/>
            <w:shd w:val="clear" w:color="auto" w:fill="FFFFFF" w:themeFill="background1"/>
          </w:tcPr>
          <w:p w:rsidR="00EA269E" w:rsidRPr="00EB5278" w:rsidRDefault="00EA269E" w:rsidP="00FB398E">
            <w:pPr>
              <w:rPr>
                <w:b/>
                <w:bCs/>
              </w:rPr>
            </w:pPr>
            <w:r>
              <w:rPr>
                <w:b/>
                <w:bCs/>
              </w:rPr>
              <w:t>Часть</w:t>
            </w:r>
            <w:r w:rsidR="00ED45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 </w:t>
            </w:r>
            <w:r>
              <w:t xml:space="preserve">Диагностика </w:t>
            </w:r>
            <w:r w:rsidRPr="005571C6">
              <w:rPr>
                <w:bCs/>
              </w:rPr>
              <w:t xml:space="preserve">в </w:t>
            </w:r>
            <w:r>
              <w:rPr>
                <w:bCs/>
              </w:rPr>
              <w:t>гинекологии</w:t>
            </w:r>
          </w:p>
        </w:tc>
        <w:tc>
          <w:tcPr>
            <w:tcW w:w="364" w:type="pct"/>
            <w:shd w:val="clear" w:color="auto" w:fill="FFFFFF" w:themeFill="background1"/>
          </w:tcPr>
          <w:p w:rsidR="00EA269E" w:rsidRDefault="00EA269E" w:rsidP="00A510A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47" w:type="pct"/>
            <w:shd w:val="clear" w:color="auto" w:fill="FFFFFF" w:themeFill="background1"/>
          </w:tcPr>
          <w:p w:rsidR="00EA269E" w:rsidRDefault="00EA269E" w:rsidP="00A510A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83" w:type="pct"/>
            <w:shd w:val="clear" w:color="auto" w:fill="FFFFFF" w:themeFill="background1"/>
          </w:tcPr>
          <w:p w:rsidR="00EA269E" w:rsidRDefault="00EA269E" w:rsidP="003C4580">
            <w:pPr>
              <w:jc w:val="center"/>
            </w:pPr>
            <w:r>
              <w:t>20</w:t>
            </w:r>
          </w:p>
        </w:tc>
        <w:tc>
          <w:tcPr>
            <w:tcW w:w="370" w:type="pct"/>
            <w:shd w:val="clear" w:color="auto" w:fill="FFFFFF" w:themeFill="background1"/>
          </w:tcPr>
          <w:p w:rsidR="00EA269E" w:rsidRPr="009E1F81" w:rsidRDefault="00EA269E" w:rsidP="003C4580">
            <w:pPr>
              <w:jc w:val="center"/>
            </w:pPr>
          </w:p>
        </w:tc>
        <w:tc>
          <w:tcPr>
            <w:tcW w:w="276" w:type="pct"/>
            <w:shd w:val="clear" w:color="auto" w:fill="FFFFFF" w:themeFill="background1"/>
          </w:tcPr>
          <w:p w:rsidR="00EA269E" w:rsidRDefault="00EA269E" w:rsidP="003C458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3" w:type="pct"/>
            <w:shd w:val="clear" w:color="auto" w:fill="FFFFFF" w:themeFill="background1"/>
          </w:tcPr>
          <w:p w:rsidR="00EA269E" w:rsidRPr="009E1F81" w:rsidRDefault="00EA269E" w:rsidP="003C4580">
            <w:pPr>
              <w:jc w:val="center"/>
            </w:pP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A269E" w:rsidRPr="005571C6" w:rsidRDefault="00EA269E" w:rsidP="003C4580">
            <w:pPr>
              <w:jc w:val="center"/>
              <w:rPr>
                <w:b/>
              </w:rPr>
            </w:pPr>
          </w:p>
        </w:tc>
        <w:tc>
          <w:tcPr>
            <w:tcW w:w="602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EA269E" w:rsidRPr="005571C6" w:rsidRDefault="00EA269E" w:rsidP="003C4580">
            <w:pPr>
              <w:jc w:val="center"/>
              <w:rPr>
                <w:b/>
              </w:rPr>
            </w:pPr>
          </w:p>
        </w:tc>
      </w:tr>
      <w:tr w:rsidR="00B7764B" w:rsidRPr="00EB5278" w:rsidTr="00B7764B">
        <w:trPr>
          <w:trHeight w:val="330"/>
        </w:trPr>
        <w:tc>
          <w:tcPr>
            <w:tcW w:w="697" w:type="pct"/>
            <w:shd w:val="clear" w:color="auto" w:fill="FFFFFF" w:themeFill="background1"/>
          </w:tcPr>
          <w:p w:rsidR="00B7764B" w:rsidRDefault="00B7764B" w:rsidP="003C4580"/>
        </w:tc>
        <w:tc>
          <w:tcPr>
            <w:tcW w:w="1157" w:type="pct"/>
            <w:shd w:val="clear" w:color="auto" w:fill="FFFFFF" w:themeFill="background1"/>
          </w:tcPr>
          <w:p w:rsidR="00B7764B" w:rsidRDefault="00B7764B" w:rsidP="003C4580">
            <w:pPr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3146" w:type="pct"/>
            <w:gridSpan w:val="8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B7764B" w:rsidRPr="005571C6" w:rsidRDefault="00B7764B" w:rsidP="003C45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B7764B" w:rsidRPr="005571C6" w:rsidRDefault="00B7764B" w:rsidP="003C45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269E" w:rsidRPr="00EB5278" w:rsidTr="00B7764B">
        <w:trPr>
          <w:trHeight w:val="46"/>
        </w:trPr>
        <w:tc>
          <w:tcPr>
            <w:tcW w:w="697" w:type="pct"/>
            <w:shd w:val="clear" w:color="auto" w:fill="FFFFFF" w:themeFill="background1"/>
          </w:tcPr>
          <w:p w:rsidR="00EA269E" w:rsidRPr="00EB5278" w:rsidRDefault="00EA269E" w:rsidP="003C4580">
            <w:pPr>
              <w:pStyle w:val="23"/>
              <w:widowControl w:val="0"/>
              <w:ind w:left="0" w:firstLine="0"/>
              <w:rPr>
                <w:b/>
              </w:rPr>
            </w:pPr>
          </w:p>
        </w:tc>
        <w:tc>
          <w:tcPr>
            <w:tcW w:w="1157" w:type="pct"/>
            <w:shd w:val="clear" w:color="auto" w:fill="FFFFFF" w:themeFill="background1"/>
          </w:tcPr>
          <w:p w:rsidR="00EA269E" w:rsidRPr="00EB5278" w:rsidRDefault="00EA269E" w:rsidP="003C4580">
            <w:pPr>
              <w:pStyle w:val="23"/>
              <w:widowControl w:val="0"/>
              <w:ind w:left="0" w:firstLine="0"/>
              <w:jc w:val="both"/>
              <w:rPr>
                <w:b/>
              </w:rPr>
            </w:pPr>
            <w:r w:rsidRPr="00EB5278">
              <w:rPr>
                <w:b/>
              </w:rPr>
              <w:t>Всего:</w:t>
            </w:r>
            <w:r>
              <w:rPr>
                <w:b/>
              </w:rPr>
              <w:t xml:space="preserve">                               </w:t>
            </w:r>
          </w:p>
        </w:tc>
        <w:tc>
          <w:tcPr>
            <w:tcW w:w="3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A269E" w:rsidRDefault="00EA269E" w:rsidP="007B4A5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EA269E" w:rsidRDefault="00EA269E" w:rsidP="007B4A5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83" w:type="pct"/>
            <w:shd w:val="clear" w:color="auto" w:fill="FFFFFF" w:themeFill="background1"/>
          </w:tcPr>
          <w:p w:rsidR="00EA269E" w:rsidRDefault="00EA269E" w:rsidP="007B4A55">
            <w:pPr>
              <w:jc w:val="center"/>
            </w:pPr>
            <w:r>
              <w:t>20</w:t>
            </w:r>
          </w:p>
        </w:tc>
        <w:tc>
          <w:tcPr>
            <w:tcW w:w="370" w:type="pct"/>
            <w:shd w:val="clear" w:color="auto" w:fill="FFFFFF" w:themeFill="background1"/>
          </w:tcPr>
          <w:p w:rsidR="00EA269E" w:rsidRPr="009E1F81" w:rsidRDefault="00EA269E" w:rsidP="007B4A55">
            <w:pPr>
              <w:jc w:val="center"/>
            </w:pPr>
          </w:p>
        </w:tc>
        <w:tc>
          <w:tcPr>
            <w:tcW w:w="276" w:type="pct"/>
            <w:shd w:val="clear" w:color="auto" w:fill="FFFFFF" w:themeFill="background1"/>
          </w:tcPr>
          <w:p w:rsidR="00EA269E" w:rsidRDefault="00EA269E" w:rsidP="007B4A5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3" w:type="pct"/>
            <w:shd w:val="clear" w:color="auto" w:fill="FFFFFF" w:themeFill="background1"/>
          </w:tcPr>
          <w:p w:rsidR="00EA269E" w:rsidRPr="009E1F81" w:rsidRDefault="00EA269E" w:rsidP="003C4580">
            <w:pPr>
              <w:jc w:val="center"/>
            </w:pPr>
          </w:p>
        </w:tc>
        <w:tc>
          <w:tcPr>
            <w:tcW w:w="339" w:type="pct"/>
            <w:shd w:val="clear" w:color="auto" w:fill="FFFFFF" w:themeFill="background1"/>
          </w:tcPr>
          <w:p w:rsidR="00EA269E" w:rsidRPr="005571C6" w:rsidRDefault="00EA269E" w:rsidP="003C4580">
            <w:pPr>
              <w:jc w:val="center"/>
              <w:rPr>
                <w:b/>
              </w:rPr>
            </w:pPr>
          </w:p>
        </w:tc>
        <w:tc>
          <w:tcPr>
            <w:tcW w:w="602" w:type="pct"/>
            <w:shd w:val="clear" w:color="auto" w:fill="FFFFFF" w:themeFill="background1"/>
          </w:tcPr>
          <w:p w:rsidR="00EA269E" w:rsidRPr="005571C6" w:rsidRDefault="00B7764B" w:rsidP="003C45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FB398E" w:rsidRDefault="00FB398E" w:rsidP="004D669D">
      <w:pPr>
        <w:jc w:val="center"/>
        <w:rPr>
          <w:sz w:val="28"/>
          <w:szCs w:val="28"/>
        </w:rPr>
      </w:pPr>
    </w:p>
    <w:p w:rsidR="00FB398E" w:rsidRDefault="00FB398E" w:rsidP="004D669D">
      <w:pPr>
        <w:jc w:val="center"/>
        <w:rPr>
          <w:sz w:val="28"/>
          <w:szCs w:val="28"/>
        </w:rPr>
      </w:pPr>
    </w:p>
    <w:p w:rsidR="00FB398E" w:rsidRDefault="00FB398E" w:rsidP="004D669D">
      <w:pPr>
        <w:jc w:val="center"/>
        <w:rPr>
          <w:sz w:val="28"/>
          <w:szCs w:val="28"/>
        </w:rPr>
      </w:pPr>
    </w:p>
    <w:p w:rsidR="00EA269E" w:rsidRDefault="00EA269E" w:rsidP="004D669D">
      <w:pPr>
        <w:jc w:val="center"/>
        <w:rPr>
          <w:sz w:val="28"/>
          <w:szCs w:val="28"/>
        </w:rPr>
      </w:pPr>
    </w:p>
    <w:p w:rsidR="00FB398E" w:rsidRDefault="00FB398E" w:rsidP="004D669D">
      <w:pPr>
        <w:jc w:val="center"/>
        <w:rPr>
          <w:sz w:val="28"/>
          <w:szCs w:val="28"/>
        </w:rPr>
      </w:pPr>
    </w:p>
    <w:p w:rsidR="004D669D" w:rsidRDefault="004D669D" w:rsidP="004D669D"/>
    <w:p w:rsidR="00DD1925" w:rsidRPr="004415ED" w:rsidRDefault="00DD1925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обучения по</w:t>
      </w:r>
      <w:r w:rsidR="007F402F">
        <w:rPr>
          <w:b/>
          <w:sz w:val="28"/>
          <w:szCs w:val="28"/>
        </w:rPr>
        <w:t xml:space="preserve"> разделу </w:t>
      </w:r>
      <w:r w:rsidRPr="004415ED">
        <w:rPr>
          <w:b/>
          <w:sz w:val="28"/>
          <w:szCs w:val="28"/>
        </w:rPr>
        <w:t xml:space="preserve"> профессиональному модулю (ПМ)</w:t>
      </w:r>
    </w:p>
    <w:p w:rsidR="00DD1925" w:rsidRPr="004415ED" w:rsidRDefault="00DD1925" w:rsidP="00DD1925"/>
    <w:p w:rsidR="00E53F28" w:rsidRDefault="00E53F28"/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480"/>
        <w:gridCol w:w="7"/>
        <w:gridCol w:w="7990"/>
        <w:gridCol w:w="1984"/>
        <w:gridCol w:w="1842"/>
      </w:tblGrid>
      <w:tr w:rsidR="00DF32B2" w:rsidRPr="003E56A4" w:rsidTr="007B4A55">
        <w:trPr>
          <w:trHeight w:val="263"/>
        </w:trPr>
        <w:tc>
          <w:tcPr>
            <w:tcW w:w="3114" w:type="dxa"/>
            <w:shd w:val="clear" w:color="auto" w:fill="auto"/>
          </w:tcPr>
          <w:p w:rsidR="00DF32B2" w:rsidRPr="003E56A4" w:rsidRDefault="00DF32B2" w:rsidP="00DF32B2">
            <w:pPr>
              <w:rPr>
                <w:b/>
              </w:rPr>
            </w:pPr>
            <w:r w:rsidRPr="003E56A4">
              <w:rPr>
                <w:b/>
                <w:bCs/>
              </w:rPr>
              <w:t>Наименование разделов профессионального модуля (ПМ),  междисциплинарных курсов (МДК) и тем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pPr>
              <w:jc w:val="center"/>
              <w:rPr>
                <w:b/>
              </w:rPr>
            </w:pPr>
            <w:r w:rsidRPr="003E56A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3E56A4">
              <w:rPr>
                <w:bCs/>
                <w:i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F32B2" w:rsidRPr="003E56A4" w:rsidRDefault="00DF32B2" w:rsidP="00DF32B2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DF32B2" w:rsidRPr="003E56A4" w:rsidTr="007B4A55">
        <w:trPr>
          <w:trHeight w:val="263"/>
        </w:trPr>
        <w:tc>
          <w:tcPr>
            <w:tcW w:w="3114" w:type="dxa"/>
            <w:shd w:val="clear" w:color="auto" w:fill="auto"/>
          </w:tcPr>
          <w:p w:rsidR="00DF32B2" w:rsidRPr="003E56A4" w:rsidRDefault="00DF32B2" w:rsidP="00DF32B2">
            <w:pPr>
              <w:jc w:val="center"/>
              <w:rPr>
                <w:b/>
              </w:rPr>
            </w:pPr>
            <w:r w:rsidRPr="003E56A4">
              <w:rPr>
                <w:b/>
              </w:rPr>
              <w:t>1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F32B2" w:rsidRPr="003E56A4" w:rsidRDefault="00DF32B2" w:rsidP="00DF32B2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4</w:t>
            </w:r>
          </w:p>
        </w:tc>
      </w:tr>
      <w:tr w:rsidR="00D22686" w:rsidRPr="003E56A4" w:rsidTr="007B4A55">
        <w:trPr>
          <w:trHeight w:val="263"/>
        </w:trPr>
        <w:tc>
          <w:tcPr>
            <w:tcW w:w="3114" w:type="dxa"/>
            <w:shd w:val="clear" w:color="auto" w:fill="auto"/>
          </w:tcPr>
          <w:p w:rsidR="00D22686" w:rsidRPr="008D2D10" w:rsidRDefault="00D22686" w:rsidP="00DF32B2">
            <w:pPr>
              <w:rPr>
                <w:rFonts w:eastAsia="Calibri"/>
                <w:b/>
                <w:bCs/>
              </w:rPr>
            </w:pPr>
            <w:r w:rsidRPr="005D2F23"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</w:rPr>
              <w:t xml:space="preserve"> ПМ</w:t>
            </w:r>
            <w:r w:rsidRPr="005D2F23">
              <w:rPr>
                <w:rFonts w:eastAsia="Calibri"/>
                <w:b/>
                <w:bCs/>
              </w:rPr>
              <w:t xml:space="preserve"> </w:t>
            </w:r>
            <w:r w:rsidR="00BE0E8C">
              <w:rPr>
                <w:rFonts w:eastAsia="Calibri"/>
                <w:b/>
                <w:bCs/>
              </w:rPr>
              <w:t>3</w:t>
            </w:r>
            <w:r w:rsidRPr="003E56A4">
              <w:rPr>
                <w:rFonts w:eastAsia="Calibri"/>
                <w:bCs/>
              </w:rPr>
              <w:t xml:space="preserve"> </w:t>
            </w:r>
          </w:p>
          <w:p w:rsidR="00D22686" w:rsidRPr="005D2F23" w:rsidRDefault="00D22686" w:rsidP="00DF32B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Диагностика </w:t>
            </w:r>
            <w:r w:rsidRPr="003E56A4">
              <w:rPr>
                <w:rFonts w:eastAsia="Calibri"/>
                <w:bCs/>
              </w:rPr>
              <w:t xml:space="preserve"> в акушерстве и гинекологии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D22686" w:rsidRPr="003E56A4" w:rsidRDefault="00D22686" w:rsidP="00DF32B2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D22686" w:rsidRPr="003E56A4" w:rsidRDefault="00D22686" w:rsidP="0083389A">
            <w:pPr>
              <w:jc w:val="center"/>
            </w:pPr>
            <w:r>
              <w:t>105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22686" w:rsidRPr="003E56A4" w:rsidRDefault="00D22686" w:rsidP="00DF32B2">
            <w:pPr>
              <w:jc w:val="center"/>
            </w:pPr>
          </w:p>
        </w:tc>
      </w:tr>
      <w:tr w:rsidR="00D22686" w:rsidRPr="003E56A4" w:rsidTr="00E53F28">
        <w:trPr>
          <w:trHeight w:val="263"/>
        </w:trPr>
        <w:tc>
          <w:tcPr>
            <w:tcW w:w="3114" w:type="dxa"/>
            <w:shd w:val="clear" w:color="auto" w:fill="auto"/>
          </w:tcPr>
          <w:p w:rsidR="00BE0E8C" w:rsidRDefault="00BE0E8C" w:rsidP="00BE0E8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МДК. 01.02.</w:t>
            </w:r>
          </w:p>
          <w:p w:rsidR="00D22686" w:rsidRPr="00215563" w:rsidRDefault="00BE0E8C" w:rsidP="00BE0E8C">
            <w:pPr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Диагностика заболеваний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D22686" w:rsidRPr="003E56A4" w:rsidRDefault="00D22686" w:rsidP="00DF32B2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D22686" w:rsidRPr="003E56A4" w:rsidRDefault="00D22686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22686" w:rsidRPr="003E56A4" w:rsidRDefault="00D22686" w:rsidP="00DF32B2">
            <w:pPr>
              <w:jc w:val="center"/>
            </w:pPr>
          </w:p>
        </w:tc>
      </w:tr>
      <w:tr w:rsidR="00D22686" w:rsidRPr="003E56A4" w:rsidTr="00E53F28">
        <w:trPr>
          <w:trHeight w:val="263"/>
        </w:trPr>
        <w:tc>
          <w:tcPr>
            <w:tcW w:w="3114" w:type="dxa"/>
            <w:shd w:val="clear" w:color="auto" w:fill="auto"/>
          </w:tcPr>
          <w:p w:rsidR="00D22686" w:rsidRPr="005D2F23" w:rsidRDefault="00D22686" w:rsidP="00DF32B2">
            <w:pPr>
              <w:rPr>
                <w:b/>
              </w:rPr>
            </w:pPr>
            <w:r>
              <w:rPr>
                <w:b/>
              </w:rPr>
              <w:t xml:space="preserve">Часть </w:t>
            </w:r>
            <w:r w:rsidRPr="005D2F23">
              <w:rPr>
                <w:b/>
              </w:rPr>
              <w:t xml:space="preserve">2 </w:t>
            </w:r>
          </w:p>
          <w:p w:rsidR="00D22686" w:rsidRPr="003E56A4" w:rsidRDefault="00D22686" w:rsidP="00DF32B2">
            <w:pPr>
              <w:spacing w:after="120"/>
              <w:rPr>
                <w:b/>
                <w:color w:val="000000"/>
                <w:spacing w:val="-6"/>
              </w:rPr>
            </w:pPr>
            <w:r w:rsidRPr="003E56A4">
              <w:t>Диагностика в гинекологии</w:t>
            </w:r>
          </w:p>
        </w:tc>
        <w:tc>
          <w:tcPr>
            <w:tcW w:w="480" w:type="dxa"/>
            <w:tcBorders>
              <w:right w:val="nil"/>
            </w:tcBorders>
            <w:shd w:val="clear" w:color="auto" w:fill="auto"/>
          </w:tcPr>
          <w:p w:rsidR="00D22686" w:rsidRPr="003E56A4" w:rsidRDefault="00D22686" w:rsidP="00DF32B2">
            <w:pPr>
              <w:jc w:val="both"/>
              <w:rPr>
                <w:b/>
                <w:bCs/>
              </w:rPr>
            </w:pPr>
          </w:p>
        </w:tc>
        <w:tc>
          <w:tcPr>
            <w:tcW w:w="7997" w:type="dxa"/>
            <w:gridSpan w:val="2"/>
            <w:tcBorders>
              <w:left w:val="nil"/>
            </w:tcBorders>
            <w:shd w:val="clear" w:color="auto" w:fill="auto"/>
          </w:tcPr>
          <w:p w:rsidR="00D22686" w:rsidRPr="003E56A4" w:rsidRDefault="00D22686" w:rsidP="00DF32B2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D22686" w:rsidRPr="003E56A4" w:rsidRDefault="00D22686" w:rsidP="00DF32B2">
            <w:pPr>
              <w:jc w:val="center"/>
            </w:pPr>
            <w:r>
              <w:t>36</w:t>
            </w:r>
          </w:p>
        </w:tc>
        <w:tc>
          <w:tcPr>
            <w:tcW w:w="1842" w:type="dxa"/>
            <w:vMerge/>
            <w:shd w:val="clear" w:color="auto" w:fill="A6A6A6"/>
          </w:tcPr>
          <w:p w:rsidR="00D22686" w:rsidRPr="003E56A4" w:rsidRDefault="00D22686" w:rsidP="00DF32B2">
            <w:pPr>
              <w:jc w:val="center"/>
            </w:pPr>
          </w:p>
        </w:tc>
      </w:tr>
      <w:tr w:rsidR="00D22686" w:rsidRPr="003E56A4" w:rsidTr="00E53F28">
        <w:trPr>
          <w:trHeight w:val="263"/>
        </w:trPr>
        <w:tc>
          <w:tcPr>
            <w:tcW w:w="3114" w:type="dxa"/>
            <w:vMerge w:val="restart"/>
            <w:shd w:val="clear" w:color="auto" w:fill="auto"/>
          </w:tcPr>
          <w:p w:rsidR="00D22686" w:rsidRDefault="00D22686" w:rsidP="00DF32B2">
            <w:pPr>
              <w:rPr>
                <w:b/>
                <w:color w:val="000000"/>
                <w:spacing w:val="-6"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color w:val="000000"/>
                <w:spacing w:val="-6"/>
              </w:rPr>
              <w:t xml:space="preserve"> </w:t>
            </w:r>
            <w:r w:rsidR="00BE0E8C">
              <w:rPr>
                <w:b/>
                <w:color w:val="000000"/>
                <w:spacing w:val="-6"/>
              </w:rPr>
              <w:t xml:space="preserve"> 3</w:t>
            </w:r>
            <w:r>
              <w:rPr>
                <w:b/>
                <w:color w:val="000000"/>
                <w:spacing w:val="-6"/>
              </w:rPr>
              <w:t>.</w:t>
            </w:r>
            <w:r w:rsidRPr="003E56A4">
              <w:rPr>
                <w:b/>
                <w:color w:val="000000"/>
                <w:spacing w:val="-6"/>
              </w:rPr>
              <w:t xml:space="preserve">2.1  </w:t>
            </w:r>
          </w:p>
          <w:p w:rsidR="00D22686" w:rsidRPr="005D2F23" w:rsidRDefault="00D22686" w:rsidP="00DF32B2">
            <w:pPr>
              <w:rPr>
                <w:color w:val="000000"/>
                <w:spacing w:val="-6"/>
              </w:rPr>
            </w:pPr>
            <w:r w:rsidRPr="005D2F23">
              <w:rPr>
                <w:color w:val="000000"/>
                <w:spacing w:val="-6"/>
              </w:rPr>
              <w:t>Введение. Организация гинекологической помощи в Российской Федерации. Ме</w:t>
            </w:r>
            <w:r>
              <w:rPr>
                <w:color w:val="000000"/>
                <w:spacing w:val="-6"/>
              </w:rPr>
              <w:t>тоды исследования в гинекологии</w:t>
            </w:r>
          </w:p>
          <w:p w:rsidR="00D22686" w:rsidRPr="003E56A4" w:rsidRDefault="00D22686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22686" w:rsidRPr="003E56A4" w:rsidRDefault="00D22686" w:rsidP="00DF32B2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22686" w:rsidRPr="003E56A4" w:rsidRDefault="00D22686" w:rsidP="00DF32B2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D22686" w:rsidRPr="003E56A4" w:rsidRDefault="00D22686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pStyle w:val="31"/>
              <w:ind w:left="0" w:firstLine="0"/>
              <w:jc w:val="both"/>
            </w:pPr>
            <w:r w:rsidRPr="003E56A4">
              <w:t xml:space="preserve">Понятие о гинекологии. Основные этапы развития гинекологии как науки. Структура и функции ЖК, гинекологических отделений, гинекологических больниц. 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2.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pStyle w:val="31"/>
              <w:ind w:left="0" w:firstLine="0"/>
              <w:jc w:val="both"/>
            </w:pPr>
            <w:r w:rsidRPr="003E56A4">
              <w:t>Объем оказываемой помощи женщинам. Диспансеризация женщин в ЖК, онкодинспансере.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3.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pStyle w:val="31"/>
              <w:ind w:left="0" w:firstLine="0"/>
              <w:jc w:val="both"/>
            </w:pPr>
            <w:r w:rsidRPr="003E56A4">
              <w:t>Документы, заполняемые на женщин в ЖК, гинекологическом отделении, диспансерах</w:t>
            </w:r>
            <w:r>
              <w:t>.</w:t>
            </w:r>
            <w:r w:rsidRPr="003E56A4">
              <w:t xml:space="preserve"> Преемственность в оказании помощи.</w:t>
            </w:r>
          </w:p>
          <w:p w:rsidR="00DF32B2" w:rsidRPr="003E56A4" w:rsidRDefault="00DF32B2" w:rsidP="00DF32B2">
            <w:pPr>
              <w:ind w:firstLine="65"/>
            </w:pPr>
            <w:r w:rsidRPr="003E56A4">
              <w:t>Знакомство с приказами:</w:t>
            </w:r>
          </w:p>
          <w:p w:rsidR="00DF32B2" w:rsidRPr="003E56A4" w:rsidRDefault="00DF32B2" w:rsidP="00DF32B2">
            <w:pPr>
              <w:numPr>
                <w:ilvl w:val="0"/>
                <w:numId w:val="19"/>
              </w:numPr>
              <w:ind w:left="76" w:hanging="142"/>
            </w:pPr>
            <w:r w:rsidRPr="003E56A4">
              <w:t>№</w:t>
            </w:r>
            <w:r>
              <w:t xml:space="preserve"> </w:t>
            </w:r>
            <w:r w:rsidRPr="003E56A4">
              <w:t>50 от 10.02.2003г « О совершенствовании  акушерско-гинекологической помощи в амбулаторно-поликлинических учреждениях»</w:t>
            </w:r>
            <w:r>
              <w:t xml:space="preserve"> </w:t>
            </w:r>
            <w:r w:rsidRPr="003E56A4">
              <w:t>(организация работы женской консультации)</w:t>
            </w:r>
            <w:r>
              <w:t>;</w:t>
            </w:r>
          </w:p>
          <w:p w:rsidR="00DF32B2" w:rsidRPr="003E56A4" w:rsidRDefault="00DF32B2" w:rsidP="00DF32B2">
            <w:pPr>
              <w:numPr>
                <w:ilvl w:val="0"/>
                <w:numId w:val="19"/>
              </w:numPr>
              <w:ind w:left="76" w:hanging="142"/>
            </w:pPr>
            <w:r w:rsidRPr="003E56A4">
              <w:t>№ 06/1510 от 26 марта 1998 года «Инструкция о медицинских стандартах по планированию семьи»</w:t>
            </w:r>
            <w:r>
              <w:t>;</w:t>
            </w:r>
          </w:p>
          <w:p w:rsidR="00DF32B2" w:rsidRPr="003E56A4" w:rsidRDefault="00DF32B2" w:rsidP="00DF32B2">
            <w:pPr>
              <w:numPr>
                <w:ilvl w:val="0"/>
                <w:numId w:val="19"/>
              </w:numPr>
              <w:ind w:left="76" w:hanging="142"/>
            </w:pPr>
            <w:r w:rsidRPr="003E56A4">
              <w:t>№ 67 от 36.02.2003г» О применении вспомогательных репродуктивных технологий  в терапии женского и мужского бесплодия»</w:t>
            </w:r>
            <w:r>
              <w:t>;</w:t>
            </w:r>
          </w:p>
          <w:p w:rsidR="00DF32B2" w:rsidRPr="003E56A4" w:rsidRDefault="00DF32B2" w:rsidP="00DF32B2">
            <w:pPr>
              <w:numPr>
                <w:ilvl w:val="0"/>
                <w:numId w:val="19"/>
              </w:numPr>
              <w:spacing w:after="120"/>
              <w:ind w:left="74" w:hanging="142"/>
            </w:pPr>
            <w:r>
              <w:t xml:space="preserve">« № </w:t>
            </w:r>
            <w:r w:rsidRPr="003E56A4">
              <w:t>84 от</w:t>
            </w:r>
            <w:r>
              <w:t xml:space="preserve"> </w:t>
            </w:r>
            <w:r w:rsidRPr="003E56A4">
              <w:t xml:space="preserve">14.10.2003г. « О порядке разрешения искусственного прерывания беременности в поздние сроки по соц. показаниям и </w:t>
            </w:r>
            <w:r w:rsidRPr="003E56A4">
              <w:lastRenderedPageBreak/>
              <w:t>проведения операции искусственного прерывания беременности»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r w:rsidRPr="003E56A4">
              <w:t>Организация гинекологической помощи в РФ.  Методы исследования  в гинекологии.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 w:val="restart"/>
            <w:shd w:val="clear" w:color="auto" w:fill="auto"/>
          </w:tcPr>
          <w:p w:rsidR="00DF32B2" w:rsidRDefault="00DF32B2" w:rsidP="00DF32B2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BE0E8C">
              <w:rPr>
                <w:b/>
              </w:rPr>
              <w:t xml:space="preserve"> 3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2.2  </w:t>
            </w:r>
          </w:p>
          <w:p w:rsidR="00DF32B2" w:rsidRPr="005D2F23" w:rsidRDefault="00DF32B2" w:rsidP="00DF32B2">
            <w:pPr>
              <w:rPr>
                <w:i/>
              </w:rPr>
            </w:pPr>
            <w:r w:rsidRPr="005D2F23">
              <w:t>Нарушение менструального цикла</w:t>
            </w:r>
          </w:p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jc w:val="both"/>
            </w:pPr>
            <w:r w:rsidRPr="003E56A4">
              <w:t>Понятие менструального цикла женщины, циклические изменения в организме женщины, регуляция менструального цикла, классификация нарушений менструального  цикла, этиопатогенез, клиническая картина, диагностика.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3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r w:rsidRPr="003E56A4">
              <w:t>Нарушение менструального  цикла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 w:val="restart"/>
            <w:shd w:val="clear" w:color="auto" w:fill="auto"/>
          </w:tcPr>
          <w:p w:rsidR="00DF32B2" w:rsidRDefault="00BE0E8C" w:rsidP="00DF32B2">
            <w:pPr>
              <w:rPr>
                <w:b/>
                <w:bCs/>
              </w:rPr>
            </w:pPr>
            <w:r>
              <w:rPr>
                <w:b/>
              </w:rPr>
              <w:t>Тема 3</w:t>
            </w:r>
            <w:r w:rsidR="00DF32B2">
              <w:rPr>
                <w:b/>
              </w:rPr>
              <w:t>.</w:t>
            </w:r>
            <w:r w:rsidR="00DF32B2" w:rsidRPr="003E56A4">
              <w:rPr>
                <w:b/>
                <w:bCs/>
              </w:rPr>
              <w:t xml:space="preserve">2.3 </w:t>
            </w:r>
          </w:p>
          <w:p w:rsidR="00DF32B2" w:rsidRPr="005D2F23" w:rsidRDefault="00DF32B2" w:rsidP="00DF32B2">
            <w:r w:rsidRPr="005D2F23">
              <w:t>Аномалии развития женских поло</w:t>
            </w:r>
            <w:r>
              <w:t>вых органов</w:t>
            </w:r>
          </w:p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jc w:val="both"/>
            </w:pPr>
            <w:r w:rsidRPr="003E56A4">
              <w:t xml:space="preserve">Нормальное развитие женских половых органов, различные формы пороков развития, их возможные причины, симптомы, распознавание, влияние на детородную функцию. Наиболее часто встречающиеся аномалии: заращение девственной плевы, заращение влагалища, аномалии матки (двурогая, седловидная,   однорогая матка с рудиментарным рогом, удвоенный половой аппарат). 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3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2.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jc w:val="both"/>
            </w:pPr>
            <w:r w:rsidRPr="003E56A4">
              <w:t>Причины аномалий. Клиника, диагностика. Влияние аномалий на репродуктивную функцию женщин.</w:t>
            </w:r>
          </w:p>
          <w:p w:rsidR="00DF32B2" w:rsidRPr="003E56A4" w:rsidRDefault="00DF32B2" w:rsidP="00DF32B2">
            <w:pPr>
              <w:jc w:val="both"/>
            </w:pPr>
            <w:r w:rsidRPr="003E56A4">
              <w:t>Обучение методам исследования при аномалиях (ГСГ, зондирование, УЗИ). Отработка роли фельдшера  по подготовке к этим исследованиям.</w:t>
            </w:r>
          </w:p>
          <w:p w:rsidR="00DF32B2" w:rsidRPr="003E56A4" w:rsidRDefault="00DF32B2" w:rsidP="00DF32B2">
            <w:pPr>
              <w:jc w:val="both"/>
            </w:pPr>
            <w:r w:rsidRPr="003E56A4">
              <w:t>Планирование действий фельдшера по подготовке к исследованиям. Обучение выявлению проблем пациентки, умение информировать о предстоящем исследовании.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388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r w:rsidRPr="003E56A4">
              <w:t>Аномалии развития женских половых органов.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 w:val="restart"/>
            <w:shd w:val="clear" w:color="auto" w:fill="auto"/>
          </w:tcPr>
          <w:p w:rsidR="00DF32B2" w:rsidRDefault="00DF32B2" w:rsidP="00DF32B2">
            <w:pPr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="00BE0E8C">
              <w:rPr>
                <w:b/>
              </w:rPr>
              <w:t>3</w:t>
            </w:r>
            <w:r>
              <w:rPr>
                <w:b/>
              </w:rPr>
              <w:t>.</w:t>
            </w:r>
            <w:r w:rsidRPr="003E56A4">
              <w:rPr>
                <w:b/>
                <w:bCs/>
              </w:rPr>
              <w:t xml:space="preserve">2.4 </w:t>
            </w:r>
          </w:p>
          <w:p w:rsidR="00DF32B2" w:rsidRPr="005D2F23" w:rsidRDefault="00DF32B2" w:rsidP="00DF32B2">
            <w:pPr>
              <w:rPr>
                <w:bCs/>
              </w:rPr>
            </w:pPr>
            <w:r w:rsidRPr="005D2F23">
              <w:t xml:space="preserve">Воспалительные заболевания женских </w:t>
            </w:r>
            <w:r w:rsidRPr="005D2F23">
              <w:lastRenderedPageBreak/>
              <w:t>половых органов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jc w:val="both"/>
            </w:pPr>
            <w:r w:rsidRPr="003E56A4">
              <w:t xml:space="preserve">Понятие о воспалении. Причины, пути заражения. Возбудители специфические и неспецифические. Роль факторов ведущих к снижению </w:t>
            </w:r>
            <w:r w:rsidRPr="003E56A4">
              <w:lastRenderedPageBreak/>
              <w:t>иммунитета. Местные воспалительные заболевания. Вульвит, бартолинит, кольпит, цервицит, эндометрит, сальпингит, оофорит, параметрит, метроэндометрит, пельвеоперитонит. Клиника.</w:t>
            </w:r>
          </w:p>
          <w:p w:rsidR="00DF32B2" w:rsidRPr="003E56A4" w:rsidRDefault="00DF32B2" w:rsidP="00DF32B2">
            <w:pPr>
              <w:jc w:val="both"/>
            </w:pPr>
            <w:r w:rsidRPr="003E56A4">
              <w:t xml:space="preserve"> Диагностика. Влияние воспалительных заболеваний на беременность, роды и послеродовый период.</w:t>
            </w:r>
          </w:p>
          <w:p w:rsidR="00DF32B2" w:rsidRPr="003E56A4" w:rsidRDefault="00DF32B2" w:rsidP="00DF32B2">
            <w:r w:rsidRPr="003E56A4">
              <w:t xml:space="preserve">Обучение выполнению забора материала. 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3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2.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jc w:val="both"/>
            </w:pPr>
            <w:r w:rsidRPr="003E56A4">
              <w:t>Методика комбинированной провокации. Подготовка пациента к исследованию. Планирование действий фельдшера. Инфекционная безопасность медработника и пациентов.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>
              <w:t>2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r w:rsidRPr="003E56A4">
              <w:t>Воспалительные заболевания женских половых органов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 w:val="restart"/>
            <w:shd w:val="clear" w:color="auto" w:fill="auto"/>
          </w:tcPr>
          <w:p w:rsidR="00DF32B2" w:rsidRDefault="00DF32B2" w:rsidP="00DF32B2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BE0E8C">
              <w:rPr>
                <w:b/>
              </w:rPr>
              <w:t>3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2.5 </w:t>
            </w:r>
          </w:p>
          <w:p w:rsidR="00DF32B2" w:rsidRPr="005D2F23" w:rsidRDefault="00DF32B2" w:rsidP="00DF32B2">
            <w:pPr>
              <w:rPr>
                <w:bCs/>
              </w:rPr>
            </w:pPr>
            <w:r w:rsidRPr="005D2F23">
              <w:t>Бесплодный брак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jc w:val="both"/>
            </w:pPr>
            <w:r w:rsidRPr="003E56A4">
              <w:t>Причины возникновени</w:t>
            </w:r>
            <w:r>
              <w:t>я мужского и женского бесплодия.</w:t>
            </w:r>
          </w:p>
          <w:p w:rsidR="00DF32B2" w:rsidRPr="003E56A4" w:rsidRDefault="00DF32B2" w:rsidP="00DF32B2">
            <w:pPr>
              <w:jc w:val="both"/>
            </w:pPr>
            <w:r w:rsidRPr="003E56A4">
              <w:t>Диагностика бесплодия, схема обследования, организация кон</w:t>
            </w:r>
            <w:r>
              <w:t>сультации «Брак и семья».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DF32B2" w:rsidRPr="003E56A4" w:rsidRDefault="00DF32B2" w:rsidP="00DF32B2">
            <w:pPr>
              <w:jc w:val="center"/>
            </w:pPr>
            <w:r w:rsidRPr="003E56A4">
              <w:t>3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r w:rsidRPr="003E56A4">
              <w:t>Бесплодный брак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 w:val="restart"/>
            <w:shd w:val="clear" w:color="auto" w:fill="auto"/>
          </w:tcPr>
          <w:p w:rsidR="00DF32B2" w:rsidRDefault="00DF32B2" w:rsidP="00DF32B2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BE0E8C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2.6 </w:t>
            </w:r>
          </w:p>
          <w:p w:rsidR="00DF32B2" w:rsidRPr="005D2F23" w:rsidRDefault="00DF32B2" w:rsidP="00DF32B2">
            <w:pPr>
              <w:rPr>
                <w:bCs/>
              </w:rPr>
            </w:pPr>
            <w:r w:rsidRPr="005D2F23">
              <w:t>Фоновые и предраковые заболевания Опухоли, опухолевидные образования, женских половых органов</w:t>
            </w: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rPr>
                <w:bCs/>
              </w:rPr>
            </w:pPr>
            <w:r w:rsidRPr="003E56A4">
              <w:t>Понятие о фоновых,  предраковых  заболеваниях женских половых органов, опухолях, эндометриозе.</w:t>
            </w:r>
            <w:r w:rsidRPr="003E56A4">
              <w:rPr>
                <w:bCs/>
              </w:rPr>
              <w:t xml:space="preserve"> </w:t>
            </w:r>
          </w:p>
          <w:p w:rsidR="00DF32B2" w:rsidRPr="003E56A4" w:rsidRDefault="00DF32B2" w:rsidP="00DF32B2">
            <w:r w:rsidRPr="003E56A4">
              <w:rPr>
                <w:bCs/>
              </w:rPr>
              <w:t xml:space="preserve">Понятие о фоновых заболеваниях шейки матки: эктопии, полипы, эктропион, лейкоплакия. Предраковые состояния (дисплазия). Рак шейки матки. Диагностика. </w:t>
            </w:r>
            <w:r w:rsidRPr="003E56A4">
              <w:t>Забор материала на онкоцитологию, гистологию.</w:t>
            </w:r>
            <w:r w:rsidRPr="003E56A4">
              <w:rPr>
                <w:bCs/>
              </w:rPr>
              <w:t xml:space="preserve"> Понятие о миомах матки. Этиология. Патогенез</w:t>
            </w:r>
            <w:r>
              <w:rPr>
                <w:bCs/>
              </w:rPr>
              <w:t>. Клиника. Диагностика. Предрак.</w:t>
            </w:r>
            <w:r w:rsidRPr="003E56A4">
              <w:rPr>
                <w:bCs/>
              </w:rPr>
              <w:t xml:space="preserve"> эндометрия. Влияние заболеваний на репродуктивную функцию женщины. Рак эндометрия. Клиника. Диагн</w:t>
            </w:r>
            <w:r>
              <w:rPr>
                <w:bCs/>
              </w:rPr>
              <w:t>остика.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3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2.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pPr>
              <w:jc w:val="both"/>
            </w:pPr>
            <w:r w:rsidRPr="003E56A4">
              <w:t>Понятие об эндометриозе. Причины. Формы эндометриоза. Клиника. Влияние на репродуктивное здоровье женщин. Диагностика.  Подготовка к инструментальным методам исследования, УЗИ, рентгеновскому исследованию.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3</w:t>
            </w: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  <w:shd w:val="clear" w:color="auto" w:fill="auto"/>
          </w:tcPr>
          <w:p w:rsidR="00DF32B2" w:rsidRPr="003E56A4" w:rsidRDefault="00DF32B2" w:rsidP="00DF32B2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>
              <w:t>7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3114" w:type="dxa"/>
            <w:vMerge/>
            <w:shd w:val="clear" w:color="auto" w:fill="auto"/>
          </w:tcPr>
          <w:p w:rsidR="00DF32B2" w:rsidRPr="003E56A4" w:rsidRDefault="00DF32B2" w:rsidP="00DF32B2">
            <w:pPr>
              <w:rPr>
                <w:b/>
                <w:bCs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1.</w:t>
            </w:r>
          </w:p>
        </w:tc>
        <w:tc>
          <w:tcPr>
            <w:tcW w:w="7990" w:type="dxa"/>
            <w:shd w:val="clear" w:color="auto" w:fill="auto"/>
          </w:tcPr>
          <w:p w:rsidR="00DF32B2" w:rsidRPr="003E56A4" w:rsidRDefault="00DF32B2" w:rsidP="00DF32B2">
            <w:r w:rsidRPr="003E56A4">
              <w:t>Опухоли, опухолевидные образования женских половых органов. Эндометриоз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DF32B2" w:rsidRPr="003E56A4" w:rsidRDefault="00DF32B2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7B4A55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7B4A55" w:rsidRDefault="007B4A55" w:rsidP="00DF32B2">
            <w:pPr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Самостоятельная работа при изучении раздела 4</w:t>
            </w:r>
            <w:r>
              <w:rPr>
                <w:rFonts w:eastAsia="Calibri"/>
                <w:b/>
                <w:bCs/>
              </w:rPr>
              <w:t xml:space="preserve"> ПМ01</w:t>
            </w:r>
          </w:p>
          <w:p w:rsidR="007B4A55" w:rsidRPr="00E06D9A" w:rsidRDefault="007B4A55" w:rsidP="00DF32B2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Систематическая проработка  конспектов занятий, учебной, справочной,  спе</w:t>
            </w:r>
            <w:r>
              <w:rPr>
                <w:rFonts w:eastAsia="Calibri"/>
                <w:bCs/>
              </w:rPr>
              <w:t>циальной медицинской литературы.</w:t>
            </w:r>
          </w:p>
          <w:p w:rsidR="007B4A55" w:rsidRPr="00E06D9A" w:rsidRDefault="007B4A55" w:rsidP="00DF32B2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Подготовка к практическим работам с использованием методиче</w:t>
            </w:r>
            <w:r>
              <w:rPr>
                <w:rFonts w:eastAsia="Calibri"/>
                <w:bCs/>
              </w:rPr>
              <w:t>ских рекомендаций преподавателя.</w:t>
            </w:r>
          </w:p>
          <w:p w:rsidR="007B4A55" w:rsidRPr="00E06D9A" w:rsidRDefault="007B4A55" w:rsidP="00DF32B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Выполнение тестовых заданий.</w:t>
            </w:r>
          </w:p>
          <w:p w:rsidR="007B4A55" w:rsidRPr="00BF396D" w:rsidRDefault="007B4A55" w:rsidP="00DF32B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Просмотр видеоматериалов.</w:t>
            </w:r>
          </w:p>
          <w:p w:rsidR="007B4A55" w:rsidRPr="00BF396D" w:rsidRDefault="007B4A55" w:rsidP="00DF32B2">
            <w:pPr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Работа с электронными пособиями и учебниками, рабочими тетрадями</w:t>
            </w:r>
            <w:r>
              <w:rPr>
                <w:rFonts w:eastAsia="Calibri"/>
                <w:bCs/>
              </w:rPr>
              <w:t>.</w:t>
            </w:r>
          </w:p>
          <w:p w:rsidR="007B4A55" w:rsidRPr="003E56A4" w:rsidRDefault="007B4A55" w:rsidP="00DF32B2">
            <w:r w:rsidRPr="00BF396D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B4A55" w:rsidRPr="003E56A4" w:rsidRDefault="007B4A55" w:rsidP="00DF32B2">
            <w:pPr>
              <w:jc w:val="center"/>
            </w:pPr>
            <w:r>
              <w:t>18</w:t>
            </w:r>
          </w:p>
          <w:p w:rsidR="007B4A55" w:rsidRPr="003E56A4" w:rsidRDefault="007B4A55" w:rsidP="007B4A55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7B4A55" w:rsidRPr="003E56A4" w:rsidRDefault="007B4A55" w:rsidP="00DF32B2">
            <w:pPr>
              <w:jc w:val="center"/>
            </w:pPr>
          </w:p>
        </w:tc>
      </w:tr>
      <w:tr w:rsidR="007B4A55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7B4A55" w:rsidRPr="003E56A4" w:rsidRDefault="007B4A55" w:rsidP="00DF32B2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F87FE4">
              <w:rPr>
                <w:b/>
                <w:bCs/>
              </w:rPr>
              <w:t>ематика внеаудиторной самостоятельной</w:t>
            </w:r>
            <w:r w:rsidRPr="003E56A4">
              <w:rPr>
                <w:b/>
                <w:bCs/>
              </w:rPr>
              <w:t xml:space="preserve"> работы</w:t>
            </w:r>
          </w:p>
          <w:p w:rsidR="007B4A55" w:rsidRPr="003E56A4" w:rsidRDefault="007B4A55" w:rsidP="00701D4D"/>
        </w:tc>
        <w:tc>
          <w:tcPr>
            <w:tcW w:w="1984" w:type="dxa"/>
            <w:vMerge/>
            <w:shd w:val="clear" w:color="auto" w:fill="auto"/>
          </w:tcPr>
          <w:p w:rsidR="007B4A55" w:rsidRPr="003E56A4" w:rsidRDefault="007B4A55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7B4A55" w:rsidRPr="003E56A4" w:rsidRDefault="007B4A55" w:rsidP="00DF32B2">
            <w:pPr>
              <w:jc w:val="center"/>
            </w:pPr>
          </w:p>
        </w:tc>
      </w:tr>
      <w:tr w:rsidR="007B4A55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7B4A55" w:rsidRPr="005D2F23" w:rsidRDefault="007B4A55" w:rsidP="00C84657">
            <w:pPr>
              <w:rPr>
                <w:color w:val="000000"/>
                <w:spacing w:val="-6"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color w:val="000000"/>
                <w:spacing w:val="-6"/>
              </w:rPr>
              <w:t xml:space="preserve"> </w:t>
            </w:r>
            <w:r w:rsidR="00BE0E8C">
              <w:rPr>
                <w:b/>
                <w:color w:val="000000"/>
                <w:spacing w:val="-6"/>
              </w:rPr>
              <w:t>3</w:t>
            </w:r>
            <w:r>
              <w:rPr>
                <w:b/>
                <w:color w:val="000000"/>
                <w:spacing w:val="-6"/>
              </w:rPr>
              <w:t>.</w:t>
            </w:r>
            <w:r w:rsidRPr="003E56A4">
              <w:rPr>
                <w:b/>
                <w:color w:val="000000"/>
                <w:spacing w:val="-6"/>
              </w:rPr>
              <w:t xml:space="preserve">2.1  </w:t>
            </w:r>
            <w:r w:rsidRPr="005D2F23">
              <w:rPr>
                <w:color w:val="000000"/>
                <w:spacing w:val="-6"/>
              </w:rPr>
              <w:t>Введение. Организация гинекологической помощи в Российской Федерации. Ме</w:t>
            </w:r>
            <w:r>
              <w:rPr>
                <w:color w:val="000000"/>
                <w:spacing w:val="-6"/>
              </w:rPr>
              <w:t>тоды исследования в гинекологии</w:t>
            </w:r>
          </w:p>
          <w:p w:rsidR="007B4A55" w:rsidRDefault="007B4A55" w:rsidP="00C84657">
            <w:pPr>
              <w:tabs>
                <w:tab w:val="left" w:pos="1080"/>
              </w:tabs>
              <w:rPr>
                <w:rFonts w:eastAsia="Calibri"/>
                <w:bCs/>
              </w:rPr>
            </w:pPr>
            <w:r>
              <w:rPr>
                <w:b/>
                <w:bCs/>
              </w:rPr>
              <w:t>Создание презентации  тема: «</w:t>
            </w:r>
            <w:r w:rsidRPr="005D2F23">
              <w:rPr>
                <w:color w:val="000000"/>
                <w:spacing w:val="-6"/>
              </w:rPr>
              <w:t xml:space="preserve"> Организация гинекологической помощи в Российской Федерации</w:t>
            </w:r>
            <w:r>
              <w:rPr>
                <w:color w:val="000000"/>
                <w:spacing w:val="-6"/>
              </w:rPr>
              <w:t>»</w:t>
            </w:r>
            <w:r w:rsidRPr="00D0525C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;</w:t>
            </w:r>
          </w:p>
          <w:p w:rsidR="007B4A55" w:rsidRPr="00D0525C" w:rsidRDefault="007B4A55" w:rsidP="00C84657">
            <w:pPr>
              <w:tabs>
                <w:tab w:val="left" w:pos="1080"/>
              </w:tabs>
            </w:pPr>
            <w:r w:rsidRPr="00D0525C">
              <w:rPr>
                <w:rFonts w:eastAsia="Calibri"/>
                <w:bCs/>
              </w:rPr>
              <w:t xml:space="preserve">Создание презентаций на темы: </w:t>
            </w:r>
            <w:r>
              <w:t>«</w:t>
            </w:r>
            <w:r w:rsidRPr="00D0525C">
              <w:t>Методы  исследования гинекологических больных</w:t>
            </w:r>
            <w:r>
              <w:t>»</w:t>
            </w:r>
            <w:r w:rsidRPr="00D0525C">
              <w:t>,</w:t>
            </w:r>
            <w:r>
              <w:t xml:space="preserve"> </w:t>
            </w:r>
          </w:p>
          <w:p w:rsidR="007B4A55" w:rsidRDefault="007B4A55" w:rsidP="00C84657">
            <w:r w:rsidRPr="00D0525C">
              <w:rPr>
                <w:rFonts w:eastAsia="Calibri"/>
                <w:bCs/>
              </w:rPr>
              <w:t xml:space="preserve">Работа по созданию </w:t>
            </w:r>
            <w:r w:rsidRPr="00D0525C">
              <w:t xml:space="preserve"> реферативных сообщений и  рефератов  на темы: «Система организации родовспоможения</w:t>
            </w:r>
            <w:r>
              <w:t>»</w:t>
            </w:r>
            <w:r w:rsidRPr="00D0525C">
              <w:t xml:space="preserve">, «История </w:t>
            </w:r>
            <w:r>
              <w:t>гинекологии</w:t>
            </w:r>
            <w:r w:rsidRPr="00D0525C">
              <w:t xml:space="preserve">». </w:t>
            </w:r>
            <w:r>
              <w:t>«Деонтология в гинекологии»</w:t>
            </w:r>
          </w:p>
          <w:p w:rsidR="007B4A55" w:rsidRPr="00143F65" w:rsidRDefault="007B4A55" w:rsidP="00143F65">
            <w:pPr>
              <w:jc w:val="both"/>
            </w:pPr>
            <w:r>
              <w:t>О-1 стр  0-1; 5-16;  Конспект лекции. работа с методическим пособием.</w:t>
            </w:r>
          </w:p>
        </w:tc>
        <w:tc>
          <w:tcPr>
            <w:tcW w:w="1984" w:type="dxa"/>
            <w:vMerge/>
            <w:shd w:val="clear" w:color="auto" w:fill="auto"/>
          </w:tcPr>
          <w:p w:rsidR="007B4A55" w:rsidRDefault="007B4A55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7B4A55" w:rsidRPr="003E56A4" w:rsidRDefault="007B4A55" w:rsidP="00DF32B2">
            <w:pPr>
              <w:jc w:val="center"/>
            </w:pPr>
          </w:p>
        </w:tc>
      </w:tr>
      <w:tr w:rsidR="007B4A55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7B4A55" w:rsidRPr="005D2F23" w:rsidRDefault="007B4A55" w:rsidP="00C84657">
            <w:pPr>
              <w:rPr>
                <w:i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E0E8C">
              <w:rPr>
                <w:b/>
              </w:rPr>
              <w:t>3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2.2  </w:t>
            </w:r>
            <w:r w:rsidRPr="005D2F23">
              <w:t>Нарушение менструального цикла</w:t>
            </w:r>
            <w:r w:rsidRPr="005D2F23">
              <w:rPr>
                <w:color w:val="000000"/>
                <w:spacing w:val="-6"/>
              </w:rPr>
              <w:t xml:space="preserve"> </w:t>
            </w:r>
          </w:p>
          <w:p w:rsidR="007B4A55" w:rsidRDefault="007B4A55" w:rsidP="00DF32B2">
            <w:pPr>
              <w:rPr>
                <w:b/>
                <w:bCs/>
              </w:rPr>
            </w:pPr>
            <w:r>
              <w:rPr>
                <w:b/>
                <w:bCs/>
              </w:rPr>
              <w:t>Просмотр видеофильма. Сообщение Климактерический синдром, Предменструальный синдром»</w:t>
            </w:r>
          </w:p>
          <w:p w:rsidR="007B4A55" w:rsidRPr="00F87FE4" w:rsidRDefault="007B4A55" w:rsidP="00DF32B2">
            <w:pPr>
              <w:rPr>
                <w:b/>
                <w:bCs/>
              </w:rPr>
            </w:pPr>
            <w:r>
              <w:rPr>
                <w:b/>
                <w:bCs/>
              </w:rPr>
              <w:t>О-1 155-157. Методическое пособие.</w:t>
            </w:r>
          </w:p>
        </w:tc>
        <w:tc>
          <w:tcPr>
            <w:tcW w:w="1984" w:type="dxa"/>
            <w:vMerge/>
            <w:shd w:val="clear" w:color="auto" w:fill="auto"/>
          </w:tcPr>
          <w:p w:rsidR="007B4A55" w:rsidRDefault="007B4A55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7B4A55" w:rsidRPr="003E56A4" w:rsidRDefault="007B4A55" w:rsidP="00DF32B2">
            <w:pPr>
              <w:jc w:val="center"/>
            </w:pPr>
          </w:p>
        </w:tc>
      </w:tr>
      <w:tr w:rsidR="007B4A55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7B4A55" w:rsidRPr="005D2F23" w:rsidRDefault="007B4A55" w:rsidP="00C84657">
            <w:r>
              <w:rPr>
                <w:b/>
              </w:rPr>
              <w:t xml:space="preserve">Тема </w:t>
            </w:r>
            <w:r w:rsidR="00BE0E8C">
              <w:rPr>
                <w:b/>
              </w:rPr>
              <w:t>3</w:t>
            </w:r>
            <w:r>
              <w:rPr>
                <w:b/>
              </w:rPr>
              <w:t>.</w:t>
            </w:r>
            <w:r w:rsidRPr="003E56A4">
              <w:rPr>
                <w:b/>
                <w:bCs/>
              </w:rPr>
              <w:t xml:space="preserve">2.3 </w:t>
            </w:r>
            <w:r>
              <w:rPr>
                <w:b/>
                <w:bCs/>
              </w:rPr>
              <w:t xml:space="preserve"> </w:t>
            </w:r>
            <w:r w:rsidRPr="005D2F23">
              <w:t>Аномалии развития женских поло</w:t>
            </w:r>
            <w:r>
              <w:t>вых органов</w:t>
            </w:r>
          </w:p>
          <w:p w:rsidR="007B4A55" w:rsidRDefault="007B4A55" w:rsidP="00DF32B2">
            <w:r>
              <w:rPr>
                <w:rFonts w:eastAsia="Calibri"/>
                <w:bCs/>
              </w:rPr>
              <w:t xml:space="preserve">Создание </w:t>
            </w:r>
            <w:r w:rsidRPr="00D0525C">
              <w:rPr>
                <w:rFonts w:eastAsia="Calibri"/>
                <w:bCs/>
              </w:rPr>
              <w:t xml:space="preserve"> </w:t>
            </w:r>
            <w:r w:rsidRPr="00D0525C">
              <w:t xml:space="preserve"> реферативных сообщений</w:t>
            </w:r>
            <w:r>
              <w:t xml:space="preserve"> </w:t>
            </w:r>
            <w:r w:rsidRPr="00D0525C">
              <w:t>«Анатомо-физиологические особенности женских половых органов</w:t>
            </w:r>
            <w:r>
              <w:t>»</w:t>
            </w:r>
            <w:r w:rsidRPr="00D0525C">
              <w:t>,</w:t>
            </w:r>
            <w:r>
              <w:t xml:space="preserve"> Просмотр видеофильма.</w:t>
            </w:r>
          </w:p>
          <w:p w:rsidR="007B4A55" w:rsidRPr="00143F65" w:rsidRDefault="007B4A55" w:rsidP="00143F65">
            <w:pPr>
              <w:jc w:val="both"/>
            </w:pPr>
            <w:r>
              <w:t>О-1стр 45-58; Конспект лекции.</w:t>
            </w:r>
            <w:r>
              <w:rPr>
                <w:b/>
                <w:bCs/>
              </w:rPr>
              <w:t xml:space="preserve"> Методическое пособие.</w:t>
            </w:r>
          </w:p>
        </w:tc>
        <w:tc>
          <w:tcPr>
            <w:tcW w:w="1984" w:type="dxa"/>
            <w:vMerge/>
            <w:shd w:val="clear" w:color="auto" w:fill="auto"/>
          </w:tcPr>
          <w:p w:rsidR="007B4A55" w:rsidRDefault="007B4A55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7B4A55" w:rsidRPr="003E56A4" w:rsidRDefault="007B4A55" w:rsidP="00DF32B2">
            <w:pPr>
              <w:jc w:val="center"/>
            </w:pPr>
          </w:p>
        </w:tc>
      </w:tr>
      <w:tr w:rsidR="007B4A55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7B4A55" w:rsidRDefault="007B4A55" w:rsidP="00C84657">
            <w:r>
              <w:rPr>
                <w:b/>
              </w:rPr>
              <w:t xml:space="preserve">Тема </w:t>
            </w:r>
            <w:r w:rsidR="00BE0E8C">
              <w:rPr>
                <w:b/>
              </w:rPr>
              <w:t>3</w:t>
            </w:r>
            <w:r>
              <w:rPr>
                <w:b/>
              </w:rPr>
              <w:t>.</w:t>
            </w:r>
            <w:r w:rsidRPr="003E56A4">
              <w:rPr>
                <w:b/>
                <w:bCs/>
              </w:rPr>
              <w:t xml:space="preserve">2.4 </w:t>
            </w:r>
            <w:r w:rsidRPr="005D2F23">
              <w:t>Воспалительные заболевания женских половых органов</w:t>
            </w:r>
            <w:r>
              <w:t>.</w:t>
            </w:r>
          </w:p>
          <w:p w:rsidR="007B4A55" w:rsidRPr="00143F65" w:rsidRDefault="007B4A55" w:rsidP="00143F65">
            <w:pPr>
              <w:jc w:val="both"/>
            </w:pPr>
            <w:r>
              <w:t xml:space="preserve">Реферативное сообщение </w:t>
            </w:r>
            <w:r w:rsidRPr="00D0525C">
              <w:t xml:space="preserve"> Воспалительные заболевания женских половых органов»</w:t>
            </w:r>
            <w:r>
              <w:t>. Решение клинических задач. О-1 стр 69-110;Конспект лекции</w:t>
            </w:r>
          </w:p>
        </w:tc>
        <w:tc>
          <w:tcPr>
            <w:tcW w:w="1984" w:type="dxa"/>
            <w:vMerge/>
            <w:shd w:val="clear" w:color="auto" w:fill="auto"/>
          </w:tcPr>
          <w:p w:rsidR="007B4A55" w:rsidRDefault="007B4A55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7B4A55" w:rsidRPr="003E56A4" w:rsidRDefault="007B4A55" w:rsidP="00DF32B2">
            <w:pPr>
              <w:jc w:val="center"/>
            </w:pPr>
          </w:p>
        </w:tc>
      </w:tr>
      <w:tr w:rsidR="007B4A55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7B4A55" w:rsidRDefault="007B4A55" w:rsidP="00C84657">
            <w:r>
              <w:rPr>
                <w:b/>
              </w:rPr>
              <w:t xml:space="preserve">Тема </w:t>
            </w:r>
            <w:r w:rsidR="00BE0E8C">
              <w:rPr>
                <w:b/>
              </w:rPr>
              <w:t>3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2.5 </w:t>
            </w:r>
            <w:r w:rsidRPr="005D2F23">
              <w:t>Бесплодный брак</w:t>
            </w:r>
          </w:p>
          <w:p w:rsidR="007B4A55" w:rsidRDefault="007B4A55" w:rsidP="00C84657">
            <w:r>
              <w:t xml:space="preserve">Просмотр видеофильма     Создание презентации </w:t>
            </w:r>
            <w:r w:rsidRPr="005D2F23">
              <w:t xml:space="preserve"> </w:t>
            </w:r>
            <w:r>
              <w:t>«</w:t>
            </w:r>
            <w:r w:rsidRPr="005D2F23">
              <w:t>Бесплодный брак</w:t>
            </w:r>
            <w:r>
              <w:t>»; «</w:t>
            </w:r>
            <w:r w:rsidRPr="00D0525C">
              <w:t xml:space="preserve">Контрацепция после родов» </w:t>
            </w:r>
            <w:r w:rsidRPr="003E56A4">
              <w:t xml:space="preserve"> </w:t>
            </w:r>
          </w:p>
          <w:p w:rsidR="007B4A55" w:rsidRPr="00F87FE4" w:rsidRDefault="007B4A55" w:rsidP="00C84657">
            <w:pPr>
              <w:rPr>
                <w:b/>
                <w:bCs/>
              </w:rPr>
            </w:pPr>
            <w:r>
              <w:t>О-1 стр 11-117; Конспект лекции</w:t>
            </w:r>
            <w:r>
              <w:rPr>
                <w:b/>
                <w:bCs/>
              </w:rPr>
              <w:t xml:space="preserve"> . Методическое пособие.</w:t>
            </w:r>
          </w:p>
        </w:tc>
        <w:tc>
          <w:tcPr>
            <w:tcW w:w="1984" w:type="dxa"/>
            <w:vMerge/>
            <w:shd w:val="clear" w:color="auto" w:fill="auto"/>
          </w:tcPr>
          <w:p w:rsidR="007B4A55" w:rsidRDefault="007B4A55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7B4A55" w:rsidRPr="003E56A4" w:rsidRDefault="007B4A55" w:rsidP="00DF32B2">
            <w:pPr>
              <w:jc w:val="center"/>
            </w:pPr>
          </w:p>
        </w:tc>
      </w:tr>
      <w:tr w:rsidR="007B4A55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7B4A55" w:rsidRDefault="007B4A55" w:rsidP="00701D4D">
            <w:r>
              <w:rPr>
                <w:b/>
              </w:rPr>
              <w:t>Тема</w:t>
            </w:r>
            <w:r w:rsidR="00BE0E8C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2.6 </w:t>
            </w:r>
            <w:r w:rsidRPr="005D2F23">
              <w:t>Фоновые и предраковые заболевания Опухоли, опухолевидные образования, женских половых органов</w:t>
            </w:r>
            <w:r w:rsidRPr="003E56A4">
              <w:t xml:space="preserve"> </w:t>
            </w:r>
          </w:p>
          <w:p w:rsidR="007B4A55" w:rsidRDefault="007B4A55" w:rsidP="00701D4D">
            <w:r>
              <w:lastRenderedPageBreak/>
              <w:t xml:space="preserve"> Реферативное сообщение «</w:t>
            </w:r>
            <w:r w:rsidRPr="003E56A4">
              <w:t>Опухоли, опухолевидные образования женских половых органов</w:t>
            </w:r>
            <w:r>
              <w:t>»</w:t>
            </w:r>
            <w:r w:rsidRPr="003E56A4">
              <w:t>.</w:t>
            </w:r>
          </w:p>
          <w:p w:rsidR="007B4A55" w:rsidRPr="00F87FE4" w:rsidRDefault="007B4A55" w:rsidP="00701D4D">
            <w:pPr>
              <w:rPr>
                <w:b/>
                <w:bCs/>
              </w:rPr>
            </w:pPr>
            <w:r>
              <w:t xml:space="preserve">О-1 стр </w:t>
            </w:r>
            <w:r w:rsidRPr="000F6E06">
              <w:t>О-</w:t>
            </w:r>
            <w:r>
              <w:t>1</w:t>
            </w:r>
            <w:r w:rsidRPr="000F6E06">
              <w:t xml:space="preserve"> стр. </w:t>
            </w:r>
            <w:r>
              <w:t xml:space="preserve">118-123-124: 136-139: 246-147-150 Методическое пособие  Конспект лекции О-1 стр </w:t>
            </w:r>
            <w:r w:rsidRPr="000F6E06">
              <w:t>О-</w:t>
            </w:r>
            <w:r>
              <w:t>1</w:t>
            </w:r>
            <w:r w:rsidRPr="000F6E06">
              <w:t xml:space="preserve"> стр. </w:t>
            </w:r>
            <w:r>
              <w:t>118-123-124: 136-139: 246-147-150 Методическое пособие  Конспект лекции</w:t>
            </w:r>
          </w:p>
        </w:tc>
        <w:tc>
          <w:tcPr>
            <w:tcW w:w="1984" w:type="dxa"/>
            <w:vMerge/>
            <w:shd w:val="clear" w:color="auto" w:fill="auto"/>
          </w:tcPr>
          <w:p w:rsidR="007B4A55" w:rsidRDefault="007B4A55" w:rsidP="00DF32B2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7B4A55" w:rsidRPr="003E56A4" w:rsidRDefault="007B4A55" w:rsidP="00DF32B2">
            <w:pPr>
              <w:jc w:val="center"/>
            </w:pPr>
          </w:p>
        </w:tc>
      </w:tr>
      <w:tr w:rsidR="00DF32B2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DF32B2" w:rsidRPr="003E56A4" w:rsidRDefault="00DF32B2" w:rsidP="00EA269E">
            <w:pPr>
              <w:jc w:val="both"/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lastRenderedPageBreak/>
              <w:t xml:space="preserve">Учебная практика </w:t>
            </w:r>
          </w:p>
        </w:tc>
        <w:tc>
          <w:tcPr>
            <w:tcW w:w="1984" w:type="dxa"/>
            <w:shd w:val="clear" w:color="auto" w:fill="auto"/>
          </w:tcPr>
          <w:p w:rsidR="00DF32B2" w:rsidRPr="003E56A4" w:rsidRDefault="00DF32B2" w:rsidP="00DF32B2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DF32B2" w:rsidRPr="003E56A4" w:rsidRDefault="00DF32B2" w:rsidP="00DF32B2">
            <w:pPr>
              <w:jc w:val="center"/>
            </w:pPr>
          </w:p>
        </w:tc>
      </w:tr>
      <w:tr w:rsidR="00D22686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D22686" w:rsidRPr="003E56A4" w:rsidRDefault="00D22686" w:rsidP="00DF32B2">
            <w:pPr>
              <w:jc w:val="both"/>
              <w:rPr>
                <w:rFonts w:eastAsia="Calibri"/>
                <w:b/>
                <w:bCs/>
              </w:rPr>
            </w:pPr>
            <w:r w:rsidRPr="006B5E11">
              <w:rPr>
                <w:rFonts w:eastAsia="Calibri"/>
                <w:b/>
                <w:bCs/>
              </w:rPr>
              <w:t>Производственная практика  (по профилю специальности)</w:t>
            </w:r>
          </w:p>
        </w:tc>
        <w:tc>
          <w:tcPr>
            <w:tcW w:w="1984" w:type="dxa"/>
            <w:shd w:val="clear" w:color="auto" w:fill="auto"/>
          </w:tcPr>
          <w:p w:rsidR="00D22686" w:rsidRPr="003E56A4" w:rsidRDefault="00B7764B" w:rsidP="00DF32B2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D22686" w:rsidRPr="003E56A4" w:rsidRDefault="00D22686" w:rsidP="00DF32B2">
            <w:pPr>
              <w:jc w:val="center"/>
            </w:pPr>
          </w:p>
        </w:tc>
      </w:tr>
      <w:tr w:rsidR="00D22686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D22686" w:rsidRPr="006B5E11" w:rsidRDefault="00D22686" w:rsidP="00DF32B2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</w:t>
            </w:r>
            <w:r w:rsidRPr="006B5E11">
              <w:rPr>
                <w:rFonts w:eastAsia="Calibri"/>
                <w:b/>
                <w:bCs/>
              </w:rPr>
              <w:t>ематика курсовых работ (проектов</w:t>
            </w:r>
          </w:p>
        </w:tc>
        <w:tc>
          <w:tcPr>
            <w:tcW w:w="1984" w:type="dxa"/>
            <w:shd w:val="clear" w:color="auto" w:fill="auto"/>
          </w:tcPr>
          <w:p w:rsidR="00D22686" w:rsidRPr="003E56A4" w:rsidRDefault="00D22686" w:rsidP="00DF32B2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D22686" w:rsidRPr="003E56A4" w:rsidRDefault="00D22686" w:rsidP="00DF32B2">
            <w:pPr>
              <w:jc w:val="center"/>
            </w:pPr>
          </w:p>
        </w:tc>
      </w:tr>
      <w:tr w:rsidR="00D22686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D22686" w:rsidRPr="006B5E11" w:rsidRDefault="00D22686" w:rsidP="00DF32B2">
            <w:pPr>
              <w:jc w:val="both"/>
              <w:rPr>
                <w:rFonts w:eastAsia="Calibri"/>
                <w:b/>
                <w:bCs/>
              </w:rPr>
            </w:pPr>
            <w:r w:rsidRPr="006B5E11">
              <w:rPr>
                <w:rFonts w:eastAsia="Calibri"/>
                <w:b/>
                <w:bCs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984" w:type="dxa"/>
            <w:shd w:val="clear" w:color="auto" w:fill="auto"/>
          </w:tcPr>
          <w:p w:rsidR="00D22686" w:rsidRPr="003E56A4" w:rsidRDefault="00D22686" w:rsidP="00DF32B2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D22686" w:rsidRPr="003E56A4" w:rsidRDefault="00D22686" w:rsidP="00DF32B2">
            <w:pPr>
              <w:jc w:val="center"/>
            </w:pPr>
          </w:p>
        </w:tc>
      </w:tr>
      <w:tr w:rsidR="00D22686" w:rsidRPr="003E56A4" w:rsidTr="00E53F28">
        <w:trPr>
          <w:trHeight w:val="263"/>
        </w:trPr>
        <w:tc>
          <w:tcPr>
            <w:tcW w:w="11591" w:type="dxa"/>
            <w:gridSpan w:val="4"/>
            <w:shd w:val="clear" w:color="auto" w:fill="auto"/>
          </w:tcPr>
          <w:p w:rsidR="00D22686" w:rsidRPr="006B5E11" w:rsidRDefault="00D22686" w:rsidP="00DF32B2">
            <w:pPr>
              <w:jc w:val="both"/>
              <w:rPr>
                <w:rFonts w:eastAsia="Calibri"/>
                <w:b/>
                <w:bCs/>
              </w:rPr>
            </w:pPr>
            <w:r w:rsidRPr="006B5E11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D22686" w:rsidRPr="003E56A4" w:rsidRDefault="00D22686" w:rsidP="00DF32B2">
            <w:pPr>
              <w:jc w:val="center"/>
            </w:pPr>
            <w:r>
              <w:t>54</w:t>
            </w:r>
          </w:p>
        </w:tc>
        <w:tc>
          <w:tcPr>
            <w:tcW w:w="1842" w:type="dxa"/>
            <w:vMerge/>
            <w:shd w:val="clear" w:color="auto" w:fill="BFBFBF"/>
          </w:tcPr>
          <w:p w:rsidR="00D22686" w:rsidRPr="003E56A4" w:rsidRDefault="00D22686" w:rsidP="00DF32B2">
            <w:pPr>
              <w:jc w:val="center"/>
            </w:pPr>
          </w:p>
        </w:tc>
      </w:tr>
    </w:tbl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C84657" w:rsidRPr="004415ED" w:rsidRDefault="00C84657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C84657" w:rsidRPr="004415ED" w:rsidSect="003C4580">
          <w:pgSz w:w="16840" w:h="11907" w:orient="landscape"/>
          <w:pgMar w:top="1134" w:right="567" w:bottom="567" w:left="1134" w:header="709" w:footer="709" w:gutter="0"/>
          <w:cols w:space="720"/>
        </w:sect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4. условия реализации </w:t>
      </w:r>
      <w:r w:rsidR="00FB38DE"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E53F28" w:rsidRPr="004415ED" w:rsidRDefault="00E53F28" w:rsidP="00E53F28">
      <w:pPr>
        <w:spacing w:line="360" w:lineRule="auto"/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53F28" w:rsidRPr="00D27B47" w:rsidRDefault="00E53F28" w:rsidP="002A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4415ED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="00FB38DE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профессионального модуля</w:t>
      </w:r>
      <w:r w:rsidRPr="004415ED">
        <w:rPr>
          <w:sz w:val="28"/>
          <w:szCs w:val="28"/>
        </w:rPr>
        <w:t xml:space="preserve"> предполагает наличие учебных кабинетов</w:t>
      </w:r>
      <w:r>
        <w:rPr>
          <w:sz w:val="28"/>
          <w:szCs w:val="28"/>
        </w:rPr>
        <w:t>: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254BC">
        <w:rPr>
          <w:sz w:val="28"/>
          <w:szCs w:val="28"/>
        </w:rPr>
        <w:t>кушерства и гинекологии с доклинической практикой;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омпьютерного  класса;</w:t>
      </w:r>
      <w:r w:rsidR="00833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мастерских – нет, лабораторий – нет.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E53F28" w:rsidRPr="00D72B23" w:rsidRDefault="00E53F28" w:rsidP="00E53F28">
      <w:pPr>
        <w:spacing w:line="360" w:lineRule="auto"/>
        <w:jc w:val="both"/>
        <w:rPr>
          <w:b/>
          <w:bCs/>
          <w:sz w:val="28"/>
          <w:szCs w:val="28"/>
        </w:rPr>
      </w:pPr>
      <w:r w:rsidRPr="00D72B23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E53F28" w:rsidRPr="00D02E6D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оборудование и инструментарий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предметы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учебно-наглядные пособия (фантомы, муляжи, тренажеры и др.)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лекарственные препараты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медицинская документация.</w:t>
      </w:r>
    </w:p>
    <w:p w:rsidR="00E53F28" w:rsidRPr="00A46D3F" w:rsidRDefault="00E53F28" w:rsidP="00E53F28">
      <w:pPr>
        <w:spacing w:line="360" w:lineRule="auto"/>
        <w:jc w:val="both"/>
        <w:rPr>
          <w:bCs/>
          <w:sz w:val="28"/>
          <w:szCs w:val="28"/>
        </w:rPr>
      </w:pPr>
    </w:p>
    <w:p w:rsidR="00E53F28" w:rsidRPr="005177BA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177BA">
        <w:rPr>
          <w:b/>
          <w:bCs/>
          <w:sz w:val="28"/>
          <w:szCs w:val="28"/>
        </w:rPr>
        <w:t xml:space="preserve">Технические средства обучения: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мобильный компьютерный класс;</w:t>
      </w:r>
      <w:r w:rsidRPr="005177BA">
        <w:rPr>
          <w:bCs/>
          <w:sz w:val="28"/>
          <w:szCs w:val="28"/>
        </w:rPr>
        <w:t xml:space="preserve">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мультимедийный проектор;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кодоскоп;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B4271">
        <w:rPr>
          <w:bCs/>
          <w:sz w:val="28"/>
          <w:szCs w:val="28"/>
        </w:rPr>
        <w:t>видеомагнитофон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>-проигрыватель;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видеокамера;</w:t>
      </w:r>
    </w:p>
    <w:p w:rsidR="00E53F28" w:rsidRPr="00CB4271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фотоаппарат.</w:t>
      </w:r>
    </w:p>
    <w:p w:rsidR="00E53F28" w:rsidRPr="00A20A8B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масте</w:t>
      </w:r>
      <w:r>
        <w:rPr>
          <w:bCs/>
          <w:sz w:val="28"/>
          <w:szCs w:val="28"/>
        </w:rPr>
        <w:t>рской и рабочих мест мастерской – нет.</w:t>
      </w:r>
    </w:p>
    <w:p w:rsidR="00E53F28" w:rsidRPr="00A20A8B" w:rsidRDefault="00E53F28" w:rsidP="00E53F28">
      <w:pPr>
        <w:spacing w:line="360" w:lineRule="auto"/>
      </w:pPr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>и рабочих мест лаборатории – нет.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и технологическое оснащение рабочих мест</w:t>
      </w:r>
    </w:p>
    <w:p w:rsidR="00325B0A" w:rsidRPr="00B61747" w:rsidRDefault="00325B0A" w:rsidP="009F3297">
      <w:pPr>
        <w:numPr>
          <w:ilvl w:val="0"/>
          <w:numId w:val="4"/>
        </w:numPr>
        <w:tabs>
          <w:tab w:val="clear" w:pos="360"/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bCs/>
          <w:sz w:val="28"/>
          <w:szCs w:val="28"/>
        </w:rPr>
        <w:t>Мебель и стационарное учебное оборудование.</w:t>
      </w:r>
    </w:p>
    <w:p w:rsidR="00325B0A" w:rsidRPr="00B61747" w:rsidRDefault="00325B0A" w:rsidP="009F3297">
      <w:pPr>
        <w:numPr>
          <w:ilvl w:val="0"/>
          <w:numId w:val="4"/>
        </w:numPr>
        <w:tabs>
          <w:tab w:val="clear" w:pos="360"/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bCs/>
          <w:sz w:val="28"/>
          <w:szCs w:val="28"/>
        </w:rPr>
        <w:t>Мебель для размещения медицинской аппаратуры и принадлежностей.</w:t>
      </w:r>
    </w:p>
    <w:p w:rsidR="00325B0A" w:rsidRPr="00B61747" w:rsidRDefault="00325B0A" w:rsidP="009F3297">
      <w:pPr>
        <w:numPr>
          <w:ilvl w:val="0"/>
          <w:numId w:val="4"/>
        </w:numPr>
        <w:tabs>
          <w:tab w:val="clear" w:pos="360"/>
          <w:tab w:val="left" w:pos="426"/>
          <w:tab w:val="left" w:pos="709"/>
        </w:tabs>
        <w:spacing w:line="360" w:lineRule="auto"/>
        <w:ind w:left="426" w:hanging="142"/>
        <w:jc w:val="both"/>
        <w:rPr>
          <w:bCs/>
          <w:sz w:val="28"/>
          <w:szCs w:val="28"/>
        </w:rPr>
      </w:pPr>
      <w:r w:rsidRPr="00B61747">
        <w:rPr>
          <w:bCs/>
          <w:sz w:val="28"/>
          <w:szCs w:val="28"/>
        </w:rPr>
        <w:lastRenderedPageBreak/>
        <w:t>Медицинское оборудование( гинекологическое кресло, мед кушетка, )</w:t>
      </w:r>
    </w:p>
    <w:p w:rsidR="00325B0A" w:rsidRPr="00B61747" w:rsidRDefault="00325B0A" w:rsidP="009F3297">
      <w:pPr>
        <w:numPr>
          <w:ilvl w:val="0"/>
          <w:numId w:val="4"/>
        </w:numPr>
        <w:tabs>
          <w:tab w:val="clear" w:pos="360"/>
          <w:tab w:val="left" w:pos="426"/>
          <w:tab w:val="left" w:pos="709"/>
        </w:tabs>
        <w:spacing w:line="360" w:lineRule="auto"/>
        <w:ind w:left="426" w:hanging="142"/>
        <w:jc w:val="both"/>
        <w:rPr>
          <w:bCs/>
          <w:sz w:val="28"/>
          <w:szCs w:val="28"/>
        </w:rPr>
      </w:pPr>
      <w:r w:rsidRPr="00B61747">
        <w:rPr>
          <w:bCs/>
          <w:sz w:val="28"/>
          <w:szCs w:val="28"/>
        </w:rPr>
        <w:t>Фантом для отработки навыков забора материала;</w:t>
      </w:r>
    </w:p>
    <w:p w:rsidR="00325B0A" w:rsidRPr="00B61747" w:rsidRDefault="00325B0A" w:rsidP="009F3297">
      <w:pPr>
        <w:numPr>
          <w:ilvl w:val="0"/>
          <w:numId w:val="4"/>
        </w:numPr>
        <w:tabs>
          <w:tab w:val="clear" w:pos="360"/>
          <w:tab w:val="left" w:pos="426"/>
          <w:tab w:val="left" w:pos="709"/>
          <w:tab w:val="num" w:pos="1069"/>
        </w:tabs>
        <w:spacing w:line="360" w:lineRule="auto"/>
        <w:ind w:left="426" w:hanging="142"/>
        <w:jc w:val="both"/>
        <w:rPr>
          <w:bCs/>
          <w:sz w:val="28"/>
          <w:szCs w:val="28"/>
        </w:rPr>
      </w:pPr>
      <w:r w:rsidRPr="00B61747">
        <w:rPr>
          <w:bCs/>
          <w:sz w:val="28"/>
          <w:szCs w:val="28"/>
        </w:rPr>
        <w:t>Фантом для отработки навыков малых гинекологических вмешательств, Стол инструментальный.</w:t>
      </w:r>
    </w:p>
    <w:p w:rsidR="00325B0A" w:rsidRPr="00B61747" w:rsidRDefault="00325B0A" w:rsidP="009F3297">
      <w:pPr>
        <w:numPr>
          <w:ilvl w:val="0"/>
          <w:numId w:val="4"/>
        </w:numPr>
        <w:tabs>
          <w:tab w:val="clear" w:pos="360"/>
          <w:tab w:val="left" w:pos="426"/>
          <w:tab w:val="left" w:pos="709"/>
          <w:tab w:val="num" w:pos="1069"/>
        </w:tabs>
        <w:spacing w:line="360" w:lineRule="auto"/>
        <w:ind w:left="426" w:hanging="142"/>
        <w:jc w:val="both"/>
        <w:rPr>
          <w:bCs/>
          <w:sz w:val="28"/>
          <w:szCs w:val="28"/>
        </w:rPr>
      </w:pPr>
      <w:r w:rsidRPr="00B61747">
        <w:rPr>
          <w:bCs/>
          <w:sz w:val="28"/>
          <w:szCs w:val="28"/>
        </w:rPr>
        <w:t>Подставка</w:t>
      </w:r>
      <w:r>
        <w:rPr>
          <w:bCs/>
          <w:sz w:val="28"/>
          <w:szCs w:val="28"/>
        </w:rPr>
        <w:t xml:space="preserve"> </w:t>
      </w:r>
      <w:r w:rsidRPr="00B61747">
        <w:rPr>
          <w:bCs/>
          <w:sz w:val="28"/>
          <w:szCs w:val="28"/>
        </w:rPr>
        <w:t>для тазов (обработка рук).</w:t>
      </w:r>
    </w:p>
    <w:p w:rsidR="00325B0A" w:rsidRPr="00B61747" w:rsidRDefault="00325B0A" w:rsidP="009F3297">
      <w:pPr>
        <w:numPr>
          <w:ilvl w:val="0"/>
          <w:numId w:val="4"/>
        </w:numPr>
        <w:tabs>
          <w:tab w:val="clear" w:pos="360"/>
          <w:tab w:val="left" w:pos="426"/>
          <w:tab w:val="left" w:pos="709"/>
          <w:tab w:val="num" w:pos="1069"/>
        </w:tabs>
        <w:spacing w:line="360" w:lineRule="auto"/>
        <w:ind w:left="426" w:hanging="142"/>
        <w:jc w:val="both"/>
        <w:rPr>
          <w:bCs/>
          <w:sz w:val="28"/>
          <w:szCs w:val="28"/>
        </w:rPr>
      </w:pPr>
      <w:r w:rsidRPr="00B61747">
        <w:rPr>
          <w:bCs/>
          <w:sz w:val="28"/>
          <w:szCs w:val="28"/>
        </w:rPr>
        <w:t>Штативы ШВД-2.</w:t>
      </w:r>
    </w:p>
    <w:p w:rsidR="00325B0A" w:rsidRPr="00B61747" w:rsidRDefault="00325B0A" w:rsidP="009F3297">
      <w:pPr>
        <w:numPr>
          <w:ilvl w:val="0"/>
          <w:numId w:val="4"/>
        </w:numPr>
        <w:tabs>
          <w:tab w:val="clear" w:pos="360"/>
          <w:tab w:val="left" w:pos="426"/>
          <w:tab w:val="left" w:pos="709"/>
          <w:tab w:val="num" w:pos="1069"/>
        </w:tabs>
        <w:spacing w:line="360" w:lineRule="auto"/>
        <w:ind w:left="426" w:hanging="142"/>
        <w:jc w:val="both"/>
        <w:rPr>
          <w:bCs/>
          <w:sz w:val="28"/>
          <w:szCs w:val="28"/>
        </w:rPr>
      </w:pPr>
      <w:r w:rsidRPr="00B61747">
        <w:rPr>
          <w:bCs/>
          <w:sz w:val="28"/>
          <w:szCs w:val="28"/>
        </w:rPr>
        <w:t>Биксы.</w:t>
      </w:r>
    </w:p>
    <w:p w:rsidR="00325B0A" w:rsidRPr="00B61747" w:rsidRDefault="00325B0A" w:rsidP="009F3297">
      <w:pPr>
        <w:numPr>
          <w:ilvl w:val="0"/>
          <w:numId w:val="4"/>
        </w:numPr>
        <w:tabs>
          <w:tab w:val="clear" w:pos="360"/>
          <w:tab w:val="left" w:pos="426"/>
          <w:tab w:val="left" w:pos="709"/>
        </w:tabs>
        <w:spacing w:line="360" w:lineRule="auto"/>
        <w:ind w:left="426" w:hanging="142"/>
        <w:jc w:val="both"/>
        <w:rPr>
          <w:bCs/>
          <w:sz w:val="28"/>
          <w:szCs w:val="28"/>
        </w:rPr>
      </w:pPr>
      <w:r w:rsidRPr="00B61747">
        <w:rPr>
          <w:bCs/>
          <w:sz w:val="28"/>
          <w:szCs w:val="28"/>
        </w:rPr>
        <w:t>Наборы инструментов в гинекологии.</w:t>
      </w:r>
    </w:p>
    <w:p w:rsidR="00E53F28" w:rsidRDefault="00E53F28" w:rsidP="009F3297">
      <w:pPr>
        <w:numPr>
          <w:ilvl w:val="0"/>
          <w:numId w:val="4"/>
        </w:numPr>
        <w:tabs>
          <w:tab w:val="clear" w:pos="360"/>
          <w:tab w:val="num" w:pos="426"/>
          <w:tab w:val="left" w:pos="709"/>
        </w:tabs>
        <w:spacing w:line="360" w:lineRule="auto"/>
        <w:ind w:left="426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«Анти-ВИЧ».</w:t>
      </w:r>
    </w:p>
    <w:p w:rsidR="00E53F28" w:rsidRPr="00A46D3F" w:rsidRDefault="00E53F28" w:rsidP="009F3297">
      <w:pPr>
        <w:numPr>
          <w:ilvl w:val="0"/>
          <w:numId w:val="4"/>
        </w:numPr>
        <w:tabs>
          <w:tab w:val="clear" w:pos="360"/>
          <w:tab w:val="num" w:pos="426"/>
          <w:tab w:val="left" w:pos="709"/>
        </w:tabs>
        <w:spacing w:line="360" w:lineRule="auto"/>
        <w:ind w:left="426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Расходный материал (бинты, вата, лейкопластырь, маски, перчатки,  лекарственные препараты, шприцы,  системы для внутривенного вливания,  катетеризации переферических вен, дезинфекционные средства, антисептики и т.п.).</w:t>
      </w:r>
    </w:p>
    <w:p w:rsidR="00E53F28" w:rsidRPr="006828A9" w:rsidRDefault="00E53F28" w:rsidP="009F3297">
      <w:pPr>
        <w:numPr>
          <w:ilvl w:val="0"/>
          <w:numId w:val="4"/>
        </w:numPr>
        <w:tabs>
          <w:tab w:val="clear" w:pos="360"/>
          <w:tab w:val="num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828A9">
        <w:rPr>
          <w:sz w:val="28"/>
          <w:szCs w:val="28"/>
        </w:rPr>
        <w:t>омпьютерные программы (обучающие, контролирующие)</w:t>
      </w:r>
      <w:r>
        <w:rPr>
          <w:sz w:val="28"/>
          <w:szCs w:val="28"/>
        </w:rPr>
        <w:t>.</w:t>
      </w:r>
    </w:p>
    <w:p w:rsidR="00E53F28" w:rsidRPr="006828A9" w:rsidRDefault="00E53F28" w:rsidP="009F3297">
      <w:pPr>
        <w:numPr>
          <w:ilvl w:val="0"/>
          <w:numId w:val="4"/>
        </w:numPr>
        <w:tabs>
          <w:tab w:val="clear" w:pos="360"/>
          <w:tab w:val="num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6828A9">
        <w:rPr>
          <w:bCs/>
          <w:sz w:val="28"/>
          <w:szCs w:val="28"/>
        </w:rPr>
        <w:t xml:space="preserve">етодические учебные материалы </w:t>
      </w:r>
      <w:r>
        <w:rPr>
          <w:bCs/>
          <w:sz w:val="28"/>
          <w:szCs w:val="28"/>
        </w:rPr>
        <w:t xml:space="preserve">на бумажных и </w:t>
      </w:r>
      <w:r w:rsidRPr="006828A9">
        <w:rPr>
          <w:bCs/>
          <w:sz w:val="28"/>
          <w:szCs w:val="28"/>
        </w:rPr>
        <w:t xml:space="preserve"> электронных носителях</w:t>
      </w:r>
      <w:r>
        <w:rPr>
          <w:sz w:val="28"/>
          <w:szCs w:val="28"/>
        </w:rPr>
        <w:t>;</w:t>
      </w:r>
    </w:p>
    <w:p w:rsidR="00E53F28" w:rsidRPr="006828A9" w:rsidRDefault="00E53F28" w:rsidP="009F3297">
      <w:pPr>
        <w:numPr>
          <w:ilvl w:val="0"/>
          <w:numId w:val="4"/>
        </w:numPr>
        <w:tabs>
          <w:tab w:val="clear" w:pos="360"/>
          <w:tab w:val="num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828A9">
        <w:rPr>
          <w:sz w:val="28"/>
          <w:szCs w:val="28"/>
        </w:rPr>
        <w:t>правочные материалы</w:t>
      </w:r>
      <w:r>
        <w:rPr>
          <w:sz w:val="28"/>
          <w:szCs w:val="28"/>
        </w:rPr>
        <w:t>.</w:t>
      </w:r>
    </w:p>
    <w:p w:rsidR="00E53F28" w:rsidRPr="004415ED" w:rsidRDefault="00E53F28" w:rsidP="009F329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42"/>
        <w:jc w:val="both"/>
        <w:rPr>
          <w:b/>
          <w:bCs/>
          <w:sz w:val="28"/>
          <w:szCs w:val="28"/>
        </w:rPr>
      </w:pPr>
    </w:p>
    <w:p w:rsidR="00E53F28" w:rsidRPr="004415ED" w:rsidRDefault="00E53F28" w:rsidP="009F3297">
      <w:pPr>
        <w:pStyle w:val="1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42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  <w:r>
        <w:rPr>
          <w:b/>
          <w:sz w:val="28"/>
          <w:szCs w:val="28"/>
        </w:rPr>
        <w:t>.</w:t>
      </w:r>
    </w:p>
    <w:p w:rsidR="00E53F28" w:rsidRDefault="00E53F28" w:rsidP="009F329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42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3F28" w:rsidRPr="00BC4567" w:rsidRDefault="00E53F28" w:rsidP="009F3297">
      <w:pPr>
        <w:pStyle w:val="af7"/>
        <w:tabs>
          <w:tab w:val="left" w:pos="709"/>
        </w:tabs>
        <w:spacing w:line="360" w:lineRule="auto"/>
        <w:ind w:left="-142" w:hanging="142"/>
        <w:rPr>
          <w:rFonts w:ascii="Times New Roman" w:hAnsi="Times New Roman"/>
          <w:sz w:val="28"/>
          <w:szCs w:val="28"/>
        </w:rPr>
      </w:pPr>
      <w:r w:rsidRPr="00BC4567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C05515" w:rsidRPr="00B61747" w:rsidRDefault="00C05515" w:rsidP="009F3297">
      <w:pPr>
        <w:widowControl w:val="0"/>
        <w:numPr>
          <w:ilvl w:val="0"/>
          <w:numId w:val="44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 xml:space="preserve">Дзигуа М.В. Медицинская помощь женщине с гинекологическими заболеваниями в различные периоды жизни.: — М.: ГЭОТАР-Медиа, 2012. </w:t>
      </w:r>
    </w:p>
    <w:p w:rsidR="00C05515" w:rsidRPr="00B61747" w:rsidRDefault="00C05515" w:rsidP="009F3297">
      <w:pPr>
        <w:numPr>
          <w:ilvl w:val="0"/>
          <w:numId w:val="44"/>
        </w:numPr>
        <w:tabs>
          <w:tab w:val="left" w:pos="709"/>
        </w:tabs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Кулаков В.И., Прилепская В.Н., Радзинский В.Е. Руководство по амбулаторно-поликлинической помощи в акушерстве и гинекологии. — М.: ГЭОТАР-Медиа,</w:t>
      </w:r>
      <w:r>
        <w:rPr>
          <w:sz w:val="28"/>
          <w:szCs w:val="28"/>
        </w:rPr>
        <w:t xml:space="preserve"> </w:t>
      </w:r>
      <w:r w:rsidRPr="00B61747">
        <w:rPr>
          <w:sz w:val="28"/>
          <w:szCs w:val="28"/>
        </w:rPr>
        <w:t xml:space="preserve">2006. – 1056 с </w:t>
      </w:r>
    </w:p>
    <w:p w:rsidR="00C05515" w:rsidRPr="00B61747" w:rsidRDefault="00C05515" w:rsidP="009F3297">
      <w:pPr>
        <w:numPr>
          <w:ilvl w:val="0"/>
          <w:numId w:val="44"/>
        </w:numPr>
        <w:tabs>
          <w:tab w:val="left" w:pos="709"/>
        </w:tabs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Прилепская В.Н. Радзинский В.Е Руководство по акушерству и гинекологии для фельдшеров и акушерок. –</w:t>
      </w:r>
      <w:r>
        <w:rPr>
          <w:sz w:val="28"/>
          <w:szCs w:val="28"/>
        </w:rPr>
        <w:t xml:space="preserve"> </w:t>
      </w:r>
      <w:r w:rsidRPr="00B61747">
        <w:rPr>
          <w:sz w:val="28"/>
          <w:szCs w:val="28"/>
        </w:rPr>
        <w:t>М.: ГЭОТАР-Медиа, 2007.</w:t>
      </w:r>
    </w:p>
    <w:p w:rsidR="00C05515" w:rsidRPr="00B61747" w:rsidRDefault="00C05515" w:rsidP="009F3297">
      <w:pPr>
        <w:widowControl w:val="0"/>
        <w:numPr>
          <w:ilvl w:val="0"/>
          <w:numId w:val="44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Сивочалова О.В. и др. Гинекология. – М.: Академия. – 2007.</w:t>
      </w:r>
    </w:p>
    <w:p w:rsidR="00E53F28" w:rsidRDefault="00E53F28" w:rsidP="009F329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42"/>
        <w:jc w:val="both"/>
        <w:rPr>
          <w:b/>
          <w:bCs/>
          <w:sz w:val="28"/>
          <w:szCs w:val="28"/>
        </w:rPr>
      </w:pPr>
      <w:r w:rsidRPr="006E5819">
        <w:rPr>
          <w:b/>
          <w:bCs/>
          <w:sz w:val="28"/>
          <w:szCs w:val="28"/>
        </w:rPr>
        <w:lastRenderedPageBreak/>
        <w:t>Интернет-ресурсы:</w:t>
      </w:r>
    </w:p>
    <w:p w:rsidR="005D17C5" w:rsidRPr="005D17C5" w:rsidRDefault="005D17C5" w:rsidP="005D17C5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1" w:history="1">
        <w:r>
          <w:rPr>
            <w:rStyle w:val="af8"/>
            <w:sz w:val="28"/>
          </w:rPr>
          <w:t>http://www.medcollegelib.ru</w:t>
        </w:r>
      </w:hyperlink>
      <w:r>
        <w:rPr>
          <w:sz w:val="28"/>
        </w:rPr>
        <w:t xml:space="preserve"> - Консультант студента, Электронная библиотека медицинского колледжа.</w:t>
      </w:r>
    </w:p>
    <w:p w:rsidR="00E53F28" w:rsidRPr="009F3297" w:rsidRDefault="002331D0" w:rsidP="005D17C5">
      <w:pPr>
        <w:widowControl w:val="0"/>
        <w:numPr>
          <w:ilvl w:val="0"/>
          <w:numId w:val="37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hyperlink r:id="rId12" w:history="1">
        <w:r w:rsidR="00E53F28" w:rsidRPr="009F3297">
          <w:rPr>
            <w:szCs w:val="28"/>
          </w:rPr>
          <w:t>http://fgou-vunmc.ru</w:t>
        </w:r>
      </w:hyperlink>
      <w:r w:rsidR="00E53F28" w:rsidRPr="009F3297">
        <w:rPr>
          <w:sz w:val="28"/>
          <w:szCs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E53F28" w:rsidRPr="009F3297" w:rsidRDefault="002331D0" w:rsidP="005D17C5">
      <w:pPr>
        <w:widowControl w:val="0"/>
        <w:numPr>
          <w:ilvl w:val="0"/>
          <w:numId w:val="37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hyperlink r:id="rId13" w:history="1">
        <w:r w:rsidR="00E53F28" w:rsidRPr="009F3297">
          <w:rPr>
            <w:szCs w:val="28"/>
          </w:rPr>
          <w:t>http://mon.gov.ru</w:t>
        </w:r>
      </w:hyperlink>
      <w:r w:rsidR="00E53F28" w:rsidRPr="009F3297">
        <w:rPr>
          <w:sz w:val="28"/>
          <w:szCs w:val="28"/>
        </w:rPr>
        <w:t xml:space="preserve"> Министерство образования и науки Российской Федерации</w:t>
      </w:r>
    </w:p>
    <w:p w:rsidR="00E53F28" w:rsidRPr="009F3297" w:rsidRDefault="002331D0" w:rsidP="005D17C5">
      <w:pPr>
        <w:widowControl w:val="0"/>
        <w:numPr>
          <w:ilvl w:val="0"/>
          <w:numId w:val="37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hyperlink r:id="rId14" w:history="1">
        <w:r w:rsidR="00E53F28" w:rsidRPr="009F3297">
          <w:rPr>
            <w:szCs w:val="28"/>
          </w:rPr>
          <w:t>http://rospotrebnadzor.ru</w:t>
        </w:r>
      </w:hyperlink>
      <w:r w:rsidR="00E53F28" w:rsidRPr="009F3297">
        <w:rPr>
          <w:sz w:val="28"/>
          <w:szCs w:val="28"/>
        </w:rPr>
        <w:t xml:space="preserve"> Федеральная служба по надзору в сфере защиты прав потребителей и благополучия человека.</w:t>
      </w:r>
    </w:p>
    <w:p w:rsidR="00E53F28" w:rsidRPr="009F3297" w:rsidRDefault="002331D0" w:rsidP="005D17C5">
      <w:pPr>
        <w:widowControl w:val="0"/>
        <w:numPr>
          <w:ilvl w:val="0"/>
          <w:numId w:val="37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hyperlink r:id="rId15" w:history="1">
        <w:r w:rsidR="00E53F28" w:rsidRPr="009F3297">
          <w:rPr>
            <w:szCs w:val="28"/>
          </w:rPr>
          <w:t>http://www.74.rospotrebnadzor.ru</w:t>
        </w:r>
      </w:hyperlink>
      <w:r w:rsidR="00E53F28" w:rsidRPr="009F3297">
        <w:rPr>
          <w:sz w:val="28"/>
          <w:szCs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E53F28" w:rsidRPr="009F3297" w:rsidRDefault="002331D0" w:rsidP="005D17C5">
      <w:pPr>
        <w:widowControl w:val="0"/>
        <w:numPr>
          <w:ilvl w:val="0"/>
          <w:numId w:val="37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hyperlink r:id="rId16" w:history="1">
        <w:r w:rsidR="00E53F28" w:rsidRPr="009F3297">
          <w:rPr>
            <w:szCs w:val="28"/>
          </w:rPr>
          <w:t>http://www.consultant.ru</w:t>
        </w:r>
      </w:hyperlink>
      <w:r w:rsidR="00E53F28" w:rsidRPr="009F3297">
        <w:rPr>
          <w:sz w:val="28"/>
          <w:szCs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E53F28" w:rsidRPr="009F3297" w:rsidRDefault="002331D0" w:rsidP="005D17C5">
      <w:pPr>
        <w:widowControl w:val="0"/>
        <w:numPr>
          <w:ilvl w:val="0"/>
          <w:numId w:val="37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hyperlink r:id="rId17" w:history="1">
        <w:r w:rsidR="00E53F28" w:rsidRPr="009F3297">
          <w:rPr>
            <w:szCs w:val="28"/>
          </w:rPr>
          <w:t>http://www.crc.ru</w:t>
        </w:r>
      </w:hyperlink>
      <w:r w:rsidR="00E53F28" w:rsidRPr="009F3297">
        <w:rPr>
          <w:sz w:val="28"/>
          <w:szCs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E53F28" w:rsidRPr="009F3297" w:rsidRDefault="002331D0" w:rsidP="005D17C5">
      <w:pPr>
        <w:widowControl w:val="0"/>
        <w:numPr>
          <w:ilvl w:val="0"/>
          <w:numId w:val="37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hyperlink r:id="rId18" w:history="1">
        <w:r w:rsidR="00E53F28" w:rsidRPr="009F3297">
          <w:rPr>
            <w:szCs w:val="28"/>
          </w:rPr>
          <w:t>http://www.fcgsen.ru</w:t>
        </w:r>
      </w:hyperlink>
      <w:r w:rsidR="00E53F28" w:rsidRPr="009F3297">
        <w:rPr>
          <w:sz w:val="28"/>
          <w:szCs w:val="28"/>
        </w:rPr>
        <w:t xml:space="preserve"> Федеральное государственное учреждение здравоохранения  "Федеральный центр гигиены и эпидемиологии" Роспотребнадзора.</w:t>
      </w:r>
    </w:p>
    <w:p w:rsidR="00E53F28" w:rsidRPr="009F3297" w:rsidRDefault="002331D0" w:rsidP="005D17C5">
      <w:pPr>
        <w:widowControl w:val="0"/>
        <w:numPr>
          <w:ilvl w:val="0"/>
          <w:numId w:val="37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hyperlink r:id="rId19" w:history="1">
        <w:r w:rsidR="00E53F28" w:rsidRPr="009F3297">
          <w:rPr>
            <w:szCs w:val="28"/>
          </w:rPr>
          <w:t>http://www.garant.ru</w:t>
        </w:r>
      </w:hyperlink>
      <w:r w:rsidR="00E53F28" w:rsidRPr="009F3297">
        <w:rPr>
          <w:sz w:val="28"/>
          <w:szCs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E53F28" w:rsidRPr="009F3297" w:rsidRDefault="002331D0" w:rsidP="005D17C5">
      <w:pPr>
        <w:widowControl w:val="0"/>
        <w:numPr>
          <w:ilvl w:val="0"/>
          <w:numId w:val="37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hyperlink r:id="rId20" w:history="1">
        <w:r w:rsidR="00E53F28" w:rsidRPr="009F3297">
          <w:rPr>
            <w:szCs w:val="28"/>
          </w:rPr>
          <w:t>http://www.mednet.ru</w:t>
        </w:r>
      </w:hyperlink>
      <w:r w:rsidR="00E53F28" w:rsidRPr="009F3297">
        <w:rPr>
          <w:sz w:val="28"/>
          <w:szCs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</w:t>
      </w:r>
      <w:r w:rsidR="00E53F28" w:rsidRPr="009F3297">
        <w:rPr>
          <w:sz w:val="28"/>
          <w:szCs w:val="28"/>
        </w:rPr>
        <w:lastRenderedPageBreak/>
        <w:t>здравоохранения Министерства здравоохранения и социального развития Российской Федерации» (ФГУ «ЦНИИОИЗ Минздравсоцразвития РФ»).</w:t>
      </w:r>
    </w:p>
    <w:p w:rsidR="00E53F28" w:rsidRPr="009F3297" w:rsidRDefault="002331D0" w:rsidP="005D17C5">
      <w:pPr>
        <w:widowControl w:val="0"/>
        <w:numPr>
          <w:ilvl w:val="0"/>
          <w:numId w:val="37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hyperlink r:id="rId21" w:history="1">
        <w:r w:rsidR="00E53F28" w:rsidRPr="009F3297">
          <w:rPr>
            <w:szCs w:val="28"/>
          </w:rPr>
          <w:t>http://www.minobr74.ru</w:t>
        </w:r>
      </w:hyperlink>
      <w:r w:rsidR="00E53F28" w:rsidRPr="009F3297">
        <w:rPr>
          <w:sz w:val="28"/>
          <w:szCs w:val="28"/>
        </w:rPr>
        <w:t xml:space="preserve"> Министерство образования и науки Челябинской области.</w:t>
      </w:r>
    </w:p>
    <w:p w:rsidR="00E53F28" w:rsidRPr="009F3297" w:rsidRDefault="002331D0" w:rsidP="005D17C5">
      <w:pPr>
        <w:widowControl w:val="0"/>
        <w:numPr>
          <w:ilvl w:val="0"/>
          <w:numId w:val="37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hyperlink r:id="rId22" w:history="1">
        <w:r w:rsidR="00E53F28" w:rsidRPr="009F3297">
          <w:rPr>
            <w:szCs w:val="28"/>
          </w:rPr>
          <w:t>http://www.minzdravsoc.ru</w:t>
        </w:r>
      </w:hyperlink>
      <w:r w:rsidR="00E53F28" w:rsidRPr="009F3297">
        <w:rPr>
          <w:sz w:val="28"/>
          <w:szCs w:val="28"/>
        </w:rPr>
        <w:t xml:space="preserve"> Министерство здравоохранения и социального развития РФ.</w:t>
      </w:r>
    </w:p>
    <w:p w:rsidR="00E53F28" w:rsidRPr="009F3297" w:rsidRDefault="002331D0" w:rsidP="005D17C5">
      <w:pPr>
        <w:widowControl w:val="0"/>
        <w:numPr>
          <w:ilvl w:val="0"/>
          <w:numId w:val="37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hyperlink r:id="rId23" w:history="1">
        <w:r w:rsidR="00E53F28" w:rsidRPr="009F3297">
          <w:rPr>
            <w:szCs w:val="28"/>
          </w:rPr>
          <w:t>http://www.zdrav74.ru</w:t>
        </w:r>
      </w:hyperlink>
      <w:r w:rsidR="00E53F28" w:rsidRPr="009F3297">
        <w:rPr>
          <w:sz w:val="28"/>
          <w:szCs w:val="28"/>
        </w:rPr>
        <w:t xml:space="preserve"> Министерство здравоохранения Челябинской области.</w:t>
      </w:r>
    </w:p>
    <w:p w:rsidR="00E53F28" w:rsidRPr="009F3297" w:rsidRDefault="00E53F28" w:rsidP="009F3297">
      <w:pPr>
        <w:widowControl w:val="0"/>
        <w:tabs>
          <w:tab w:val="left" w:pos="709"/>
        </w:tabs>
        <w:suppressAutoHyphens/>
        <w:spacing w:line="360" w:lineRule="auto"/>
        <w:ind w:left="360"/>
        <w:jc w:val="both"/>
        <w:rPr>
          <w:b/>
          <w:sz w:val="28"/>
          <w:szCs w:val="28"/>
        </w:rPr>
      </w:pPr>
      <w:r w:rsidRPr="009F3297">
        <w:rPr>
          <w:b/>
          <w:sz w:val="28"/>
          <w:szCs w:val="28"/>
        </w:rPr>
        <w:t>Дополнительные источники: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Айламазян Э.К. Гинекология. – Учебник для вузов. – СПб.: СпецЛит, 2008.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Айламазян Э.К., Рябцева И.Т.</w:t>
      </w:r>
      <w:r>
        <w:rPr>
          <w:sz w:val="28"/>
          <w:szCs w:val="28"/>
        </w:rPr>
        <w:t xml:space="preserve"> </w:t>
      </w:r>
      <w:r w:rsidRPr="00B61747">
        <w:rPr>
          <w:sz w:val="28"/>
          <w:szCs w:val="28"/>
        </w:rPr>
        <w:t>Неотложная помощь при экстремальных состояниях в гинекологии. –Н.Новгород: НГМА, 2003. ─ 180с.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Гинекология: Учебник: Изд.5е, – Р-на-Д.: Феникс, 2006.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Гинекология/под ред.Г.М.Савельевой, В.Г.Бреусенко. – М.: ГЭОТАР-Медиа, 2005. – 431с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Гинекология от пубертата до постменопаузы: практическое руководство для врачей /под ред</w:t>
      </w:r>
      <w:r>
        <w:rPr>
          <w:sz w:val="28"/>
          <w:szCs w:val="28"/>
        </w:rPr>
        <w:t xml:space="preserve"> </w:t>
      </w:r>
      <w:r w:rsidRPr="00B61747">
        <w:rPr>
          <w:sz w:val="28"/>
          <w:szCs w:val="28"/>
        </w:rPr>
        <w:t>ДЖ.Берека, И.Адаши,</w:t>
      </w:r>
      <w:r>
        <w:rPr>
          <w:sz w:val="28"/>
          <w:szCs w:val="28"/>
        </w:rPr>
        <w:t xml:space="preserve"> </w:t>
      </w:r>
      <w:r w:rsidRPr="00B61747">
        <w:rPr>
          <w:sz w:val="28"/>
          <w:szCs w:val="28"/>
        </w:rPr>
        <w:t>П.Хиллард. – М: Практика, 2002. – 892с.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Горелова Л.В. Планирование семьи – Р-на-Д.: Феникс, 2004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Гуркин А.Ю. Гинекология подростков: руководство для врачей – СПб.: Фолиант, 2000. – 573с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Дешковская Г.И., Дешковская М.С., Справочник</w:t>
      </w:r>
      <w:r>
        <w:rPr>
          <w:sz w:val="28"/>
          <w:szCs w:val="28"/>
        </w:rPr>
        <w:t xml:space="preserve"> </w:t>
      </w:r>
      <w:r w:rsidRPr="00B61747">
        <w:rPr>
          <w:sz w:val="28"/>
          <w:szCs w:val="28"/>
        </w:rPr>
        <w:t>Гинекология, –СПб.: Питер, 2006. – 314с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 xml:space="preserve">Женская консультация. Учебное пособие. – Р-на-Д.: Феникс, 2006. 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Заболевания шейки матки, влагалища и вульвы / под ред. В.Н. Прилепской. – М.: Мед ПрессИнформ, 2003. – 432с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Загребина В.А., Торчинов А.М.</w:t>
      </w:r>
      <w:r>
        <w:rPr>
          <w:sz w:val="28"/>
          <w:szCs w:val="28"/>
        </w:rPr>
        <w:t xml:space="preserve"> </w:t>
      </w:r>
      <w:r w:rsidRPr="00B61747">
        <w:rPr>
          <w:sz w:val="28"/>
          <w:szCs w:val="28"/>
        </w:rPr>
        <w:t>Гинекология. – М.: Медицина, 1991 - 336 с.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Клиническая онкогинекология / под ред. В.П. Козаченко. – М.: Медицина, 2005. – 375с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 xml:space="preserve">Кулаков В.И., Леонов Б.В., Кузьмичев Л.Н. Лечение женского и мужского бесплодия. Вспомогательные репродуктивные технологии – М.: МИА, 2005. – </w:t>
      </w:r>
      <w:r w:rsidRPr="00B61747">
        <w:rPr>
          <w:sz w:val="28"/>
          <w:szCs w:val="28"/>
        </w:rPr>
        <w:lastRenderedPageBreak/>
        <w:t>229с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Кулаков В.И., Прилепская В.Н., Радзинский В.Е. Руководство по амбулаторно-поликлинической помощи в акушерстве и гинекологии. – М.: ГЭОТАР-Медиа, 2006. – 1056с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Мицьо В.П., Кудрявцева А.В. Новый справочник акушера и гинеколога. – Р-на-Д.: Феникс, 2006.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Пономарев В.В., Мясникова В.В. Периоперационное ведение и анестезия в акушерстве и гинекологии. – Краснодар.: Советская Кубань, 2007. – 462с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Прахов А.В., Коптилова В.Н. Неотложные состояния в гинекологии (Учебное пособие ). – Н.Новгород.: НГМА, 2005.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Прилепская В.Н. Руководство по контрацепции. – М.: Мед ПресИнформ, 2006. – 271с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Радзинский В.Гинекологический практикум. –</w:t>
      </w:r>
      <w:r>
        <w:rPr>
          <w:sz w:val="28"/>
          <w:szCs w:val="28"/>
        </w:rPr>
        <w:t xml:space="preserve"> </w:t>
      </w:r>
      <w:r w:rsidRPr="00B61747">
        <w:rPr>
          <w:sz w:val="28"/>
          <w:szCs w:val="28"/>
        </w:rPr>
        <w:t>М.: Российский университет Дружбы народов, 2006.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Савельева Г.М. Справочник по акушерству, гинекологии и перинатологии. – М.: МИА, 2006. – 720с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Савельева Г.М., Бреусенко В.Г., Капушева Л.М. Гистероскопия. – М.: ГЭОТАР-Медиа, 2001. – 176с.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 xml:space="preserve">Серов В.Н. Неотложная помощь в акушерстве и гинекологии. – М.: ГЭОТАР-Медиа, 2008. 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Сметник В.П., Гумилович Л.Г. Неоперативная гинекология: руководство для врачей. – М.: МИА, 2005. – 632с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Соколовский Е.В., Савичева А.М., Домейка М.И. Инфекции, передаваемые половым путем: руководство для врачей. – М.: МедПрессИнформ, 2006. – 256с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Сивочалова О.В. и др. Гинекология. – М.: Академия. – 2007. Суслопаров Л.А. Татарова Н.А. Гинекология. Новейший справочник–М.:ЭКСМО СПО Сова, 2007.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Цвелев</w:t>
      </w:r>
      <w:r>
        <w:rPr>
          <w:sz w:val="28"/>
          <w:szCs w:val="28"/>
        </w:rPr>
        <w:t xml:space="preserve"> </w:t>
      </w:r>
      <w:r w:rsidRPr="00B61747">
        <w:rPr>
          <w:sz w:val="28"/>
          <w:szCs w:val="28"/>
        </w:rPr>
        <w:t>Ю.В., Беженарь В.Ф., Берлев И.В. Ургентная гинекология: практическое руководство для врачей. –СПБ.: Фолиант, 2004. – 382с.</w:t>
      </w:r>
    </w:p>
    <w:p w:rsidR="009F3297" w:rsidRPr="00B61747" w:rsidRDefault="009F3297" w:rsidP="009F3297">
      <w:pPr>
        <w:widowControl w:val="0"/>
        <w:numPr>
          <w:ilvl w:val="0"/>
          <w:numId w:val="46"/>
        </w:numPr>
        <w:tabs>
          <w:tab w:val="left" w:pos="709"/>
        </w:tabs>
        <w:suppressAutoHyphens/>
        <w:spacing w:line="360" w:lineRule="auto"/>
        <w:ind w:left="426" w:hanging="142"/>
        <w:jc w:val="both"/>
        <w:rPr>
          <w:sz w:val="28"/>
          <w:szCs w:val="28"/>
        </w:rPr>
      </w:pPr>
      <w:r w:rsidRPr="00B61747">
        <w:rPr>
          <w:sz w:val="28"/>
          <w:szCs w:val="28"/>
        </w:rPr>
        <w:t xml:space="preserve">Цхай В.Б., Макаренко Т.А. Гинекологический практикум. Учебное пособие </w:t>
      </w:r>
      <w:r w:rsidRPr="00B61747">
        <w:rPr>
          <w:sz w:val="28"/>
          <w:szCs w:val="28"/>
        </w:rPr>
        <w:lastRenderedPageBreak/>
        <w:t>Р-на-Д, Феникс, 2006.</w:t>
      </w:r>
    </w:p>
    <w:p w:rsidR="006E5819" w:rsidRPr="006E5819" w:rsidRDefault="006E5819" w:rsidP="006E5819">
      <w:pPr>
        <w:pStyle w:val="a8"/>
        <w:tabs>
          <w:tab w:val="left" w:pos="284"/>
        </w:tabs>
        <w:spacing w:after="0" w:line="360" w:lineRule="auto"/>
        <w:ind w:left="284" w:hanging="284"/>
        <w:jc w:val="both"/>
        <w:rPr>
          <w:b/>
          <w:sz w:val="28"/>
          <w:szCs w:val="28"/>
        </w:rPr>
      </w:pPr>
      <w:r w:rsidRPr="006E5819">
        <w:rPr>
          <w:b/>
          <w:sz w:val="28"/>
          <w:szCs w:val="28"/>
        </w:rPr>
        <w:t>Нормативные документы</w:t>
      </w:r>
    </w:p>
    <w:p w:rsidR="009F3297" w:rsidRPr="00095172" w:rsidRDefault="009F3297" w:rsidP="009F3297">
      <w:pPr>
        <w:pStyle w:val="a8"/>
        <w:numPr>
          <w:ilvl w:val="0"/>
          <w:numId w:val="38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095172">
        <w:rPr>
          <w:sz w:val="28"/>
          <w:szCs w:val="28"/>
        </w:rPr>
        <w:t>Приказ МЗ РФ № 50 от 10.02.2003г «О совершенствовании акушерско-гинекологической помощи в амбулаторно-поликлинических учреждениях»;</w:t>
      </w:r>
    </w:p>
    <w:p w:rsidR="009F3297" w:rsidRPr="00095172" w:rsidRDefault="009F3297" w:rsidP="009F3297">
      <w:pPr>
        <w:pStyle w:val="a8"/>
        <w:numPr>
          <w:ilvl w:val="0"/>
          <w:numId w:val="38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095172">
        <w:rPr>
          <w:sz w:val="28"/>
          <w:szCs w:val="28"/>
        </w:rPr>
        <w:t>Приказ МЗ. №06/1510 от 26 .03.1998г «Инструкция о медицинских стандартах по планированию семьи»;</w:t>
      </w:r>
    </w:p>
    <w:p w:rsidR="009F3297" w:rsidRPr="00095172" w:rsidRDefault="009F3297" w:rsidP="009F3297">
      <w:pPr>
        <w:pStyle w:val="a8"/>
        <w:numPr>
          <w:ilvl w:val="0"/>
          <w:numId w:val="38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095172">
        <w:rPr>
          <w:sz w:val="28"/>
          <w:szCs w:val="28"/>
        </w:rPr>
        <w:t>Приказ МЗ №67 от 25.02.2003г. «О применении вспомогательных репродуктивных технологий в терапии женского и мужского бесплодия»;</w:t>
      </w:r>
    </w:p>
    <w:p w:rsidR="009F3297" w:rsidRPr="00095172" w:rsidRDefault="009F3297" w:rsidP="009F3297">
      <w:pPr>
        <w:pStyle w:val="a8"/>
        <w:numPr>
          <w:ilvl w:val="0"/>
          <w:numId w:val="38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095172">
        <w:rPr>
          <w:sz w:val="28"/>
          <w:szCs w:val="28"/>
        </w:rPr>
        <w:t xml:space="preserve"> Приказ МЗ №84от 14.10.2003г. «О порядке разрешения искусственного прерывания беременности в поздние сроки по социальным показаниям и проведение операции искусственного прерывания беременности»:</w:t>
      </w:r>
    </w:p>
    <w:p w:rsidR="009F3297" w:rsidRPr="00095172" w:rsidRDefault="009F3297" w:rsidP="009F3297">
      <w:pPr>
        <w:pStyle w:val="a8"/>
        <w:numPr>
          <w:ilvl w:val="0"/>
          <w:numId w:val="38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095172">
        <w:rPr>
          <w:sz w:val="28"/>
          <w:szCs w:val="28"/>
        </w:rPr>
        <w:t>Приказ МЗ и СР от 30.03.2006г. № 223 № «О мерах по совершенствованию акушерско-гинекологической помощи в РФ».</w:t>
      </w:r>
    </w:p>
    <w:p w:rsidR="006E5819" w:rsidRPr="00BD2645" w:rsidRDefault="006E5819" w:rsidP="006E5819">
      <w:pPr>
        <w:pStyle w:val="af7"/>
        <w:tabs>
          <w:tab w:val="left" w:pos="284"/>
          <w:tab w:val="left" w:pos="426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957984">
        <w:rPr>
          <w:bCs/>
          <w:sz w:val="28"/>
          <w:szCs w:val="28"/>
        </w:rPr>
        <w:t xml:space="preserve">  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 организации образовательного процесса  создаются   оптимальные условия проведения занятий в учебных аудиториях,  в кабинетах доклинической практики, компьютерных классах, </w:t>
      </w:r>
      <w:r w:rsidR="009A522B">
        <w:rPr>
          <w:bCs/>
          <w:sz w:val="28"/>
          <w:szCs w:val="28"/>
        </w:rPr>
        <w:t>родильном доме.</w:t>
      </w:r>
      <w:r w:rsidRPr="00F93E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Аудитории оснащены достаточным учебно-методическим материалом, современным компьютерным  </w:t>
      </w:r>
      <w:r w:rsidRPr="00957984">
        <w:rPr>
          <w:bCs/>
          <w:sz w:val="28"/>
          <w:szCs w:val="28"/>
        </w:rPr>
        <w:t xml:space="preserve">оборудованием для проведения теоретических и практических занятий. Компьютеры имеют доступ к </w:t>
      </w:r>
      <w:r>
        <w:rPr>
          <w:bCs/>
          <w:sz w:val="28"/>
          <w:szCs w:val="28"/>
        </w:rPr>
        <w:t xml:space="preserve"> сети </w:t>
      </w:r>
      <w:r w:rsidRPr="00957984">
        <w:rPr>
          <w:bCs/>
          <w:sz w:val="28"/>
          <w:szCs w:val="28"/>
        </w:rPr>
        <w:t>Интернет.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Освоению </w:t>
      </w:r>
      <w:r w:rsidR="00FB38DE">
        <w:rPr>
          <w:bCs/>
          <w:sz w:val="28"/>
          <w:szCs w:val="28"/>
        </w:rPr>
        <w:t>раздела</w:t>
      </w:r>
      <w:r w:rsidR="009A522B">
        <w:rPr>
          <w:bCs/>
          <w:sz w:val="28"/>
          <w:szCs w:val="28"/>
        </w:rPr>
        <w:t xml:space="preserve"> Диагностика в </w:t>
      </w:r>
      <w:r w:rsidR="009F3297">
        <w:rPr>
          <w:bCs/>
          <w:sz w:val="28"/>
          <w:szCs w:val="28"/>
        </w:rPr>
        <w:t>гинекологии</w:t>
      </w:r>
      <w:r w:rsidR="00FB38DE">
        <w:rPr>
          <w:bCs/>
          <w:sz w:val="28"/>
          <w:szCs w:val="28"/>
        </w:rPr>
        <w:t xml:space="preserve"> </w:t>
      </w:r>
      <w:r w:rsidR="009A522B">
        <w:rPr>
          <w:bCs/>
          <w:sz w:val="28"/>
          <w:szCs w:val="28"/>
        </w:rPr>
        <w:t xml:space="preserve">профессионального модуля  ПМ </w:t>
      </w:r>
      <w:r>
        <w:rPr>
          <w:bCs/>
          <w:sz w:val="28"/>
          <w:szCs w:val="28"/>
        </w:rPr>
        <w:t>01</w:t>
      </w:r>
      <w:r w:rsidR="009A52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Диагностическая деятельность должно предшествовать изучение дисциплин  </w:t>
      </w:r>
      <w:r>
        <w:rPr>
          <w:sz w:val="28"/>
          <w:szCs w:val="28"/>
        </w:rPr>
        <w:t>математического и общего</w:t>
      </w:r>
      <w:r w:rsidRPr="00BA069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естественно-научного</w:t>
      </w:r>
      <w:r w:rsidRPr="00BA0699">
        <w:rPr>
          <w:sz w:val="28"/>
          <w:szCs w:val="28"/>
        </w:rPr>
        <w:t xml:space="preserve"> цикл</w:t>
      </w:r>
      <w:r>
        <w:rPr>
          <w:sz w:val="28"/>
          <w:szCs w:val="28"/>
        </w:rPr>
        <w:t>а: ЕН 01 Информатика, ЕН 02 Математика;</w:t>
      </w:r>
      <w:r w:rsidRPr="00BA06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общепрофессиональных дисциплин: ОП01</w:t>
      </w:r>
      <w:r w:rsidRPr="0062559F">
        <w:rPr>
          <w:bCs/>
          <w:sz w:val="28"/>
          <w:szCs w:val="28"/>
        </w:rPr>
        <w:t xml:space="preserve"> Здоровый человек и его окружение</w:t>
      </w:r>
      <w:r>
        <w:rPr>
          <w:bCs/>
          <w:sz w:val="28"/>
          <w:szCs w:val="28"/>
        </w:rPr>
        <w:t xml:space="preserve">, ОП02 Психология, ОП03 </w:t>
      </w:r>
      <w:r w:rsidRPr="0062559F">
        <w:rPr>
          <w:bCs/>
          <w:sz w:val="28"/>
          <w:szCs w:val="28"/>
        </w:rPr>
        <w:t>Анатомия и физиология человека</w:t>
      </w:r>
      <w:r>
        <w:rPr>
          <w:bCs/>
          <w:sz w:val="28"/>
          <w:szCs w:val="28"/>
        </w:rPr>
        <w:t>,  ОП04Фармакология, ОП05 Генетика с основами медицинской генетики, ОП06</w:t>
      </w:r>
      <w:r w:rsidRPr="0062559F">
        <w:rPr>
          <w:bCs/>
          <w:sz w:val="28"/>
          <w:szCs w:val="28"/>
        </w:rPr>
        <w:t xml:space="preserve"> Гигиена и экология человека</w:t>
      </w:r>
      <w:r>
        <w:rPr>
          <w:bCs/>
          <w:sz w:val="28"/>
          <w:szCs w:val="28"/>
        </w:rPr>
        <w:t>, ОП07</w:t>
      </w:r>
      <w:r w:rsidRPr="0062559F">
        <w:rPr>
          <w:bCs/>
          <w:sz w:val="28"/>
          <w:szCs w:val="28"/>
        </w:rPr>
        <w:t xml:space="preserve"> Основы латинского языка с медицинской терминологией</w:t>
      </w:r>
      <w:r>
        <w:rPr>
          <w:bCs/>
          <w:sz w:val="28"/>
          <w:szCs w:val="28"/>
        </w:rPr>
        <w:t>, ОП08</w:t>
      </w:r>
      <w:r w:rsidRPr="006255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Основы патологии, ОП09 </w:t>
      </w:r>
      <w:r w:rsidRPr="0062559F">
        <w:rPr>
          <w:bCs/>
          <w:sz w:val="28"/>
          <w:szCs w:val="28"/>
        </w:rPr>
        <w:lastRenderedPageBreak/>
        <w:t>Основы микробиологии</w:t>
      </w:r>
      <w:r>
        <w:rPr>
          <w:bCs/>
          <w:sz w:val="28"/>
          <w:szCs w:val="28"/>
        </w:rPr>
        <w:t>,</w:t>
      </w:r>
      <w:r w:rsidRPr="0062559F">
        <w:rPr>
          <w:bCs/>
          <w:sz w:val="28"/>
          <w:szCs w:val="28"/>
        </w:rPr>
        <w:t xml:space="preserve">  иммунологии</w:t>
      </w:r>
      <w:r>
        <w:rPr>
          <w:bCs/>
          <w:sz w:val="28"/>
          <w:szCs w:val="28"/>
        </w:rPr>
        <w:t>, а также ПМ07</w:t>
      </w:r>
      <w:r w:rsidRPr="0062559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Выполнение работ по одной или нескольким профессиям  рабочих, должностям служащих».</w:t>
      </w:r>
      <w:r w:rsidRPr="0062559F">
        <w:rPr>
          <w:bCs/>
          <w:sz w:val="28"/>
          <w:szCs w:val="28"/>
        </w:rPr>
        <w:t xml:space="preserve"> </w:t>
      </w:r>
    </w:p>
    <w:p w:rsidR="00E53F28" w:rsidRDefault="00E53F28" w:rsidP="00E53F28">
      <w:pPr>
        <w:pStyle w:val="21"/>
        <w:spacing w:line="360" w:lineRule="auto"/>
        <w:ind w:left="0" w:firstLine="708"/>
        <w:jc w:val="both"/>
        <w:rPr>
          <w:b/>
          <w:sz w:val="28"/>
        </w:rPr>
      </w:pPr>
      <w:r w:rsidRPr="00125660">
        <w:rPr>
          <w:sz w:val="28"/>
        </w:rPr>
        <w:t>Образовательным учреждением для  с</w:t>
      </w:r>
      <w:r w:rsidRPr="00125660">
        <w:rPr>
          <w:bCs/>
          <w:sz w:val="28"/>
          <w:szCs w:val="28"/>
        </w:rPr>
        <w:t>тудентов</w:t>
      </w:r>
      <w:r>
        <w:rPr>
          <w:bCs/>
          <w:sz w:val="28"/>
          <w:szCs w:val="28"/>
        </w:rPr>
        <w:t xml:space="preserve">  организуются   </w:t>
      </w:r>
      <w:r w:rsidRPr="00957984">
        <w:rPr>
          <w:bCs/>
          <w:sz w:val="28"/>
          <w:szCs w:val="28"/>
        </w:rPr>
        <w:t xml:space="preserve"> консультации по тематике </w:t>
      </w:r>
      <w:r>
        <w:rPr>
          <w:bCs/>
          <w:sz w:val="28"/>
          <w:szCs w:val="28"/>
        </w:rPr>
        <w:t>модуля  согласно предусмотренному объему времени. Формы проведения консультаций групповые  и индивидуальные.</w:t>
      </w:r>
    </w:p>
    <w:p w:rsidR="00E53F28" w:rsidRPr="009E7DBE" w:rsidRDefault="00E53F28" w:rsidP="00E53F28">
      <w:pPr>
        <w:spacing w:line="360" w:lineRule="auto"/>
        <w:rPr>
          <w:sz w:val="28"/>
        </w:rPr>
      </w:pP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E53F28" w:rsidRPr="00D457B0" w:rsidRDefault="00E53F28" w:rsidP="00E53F28">
      <w:pPr>
        <w:spacing w:line="360" w:lineRule="auto"/>
      </w:pPr>
    </w:p>
    <w:p w:rsidR="00E53F28" w:rsidRPr="002C4F7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C4F78">
        <w:rPr>
          <w:b/>
          <w:bCs/>
          <w:sz w:val="28"/>
          <w:szCs w:val="28"/>
        </w:rPr>
        <w:t>Требования к квалификации педагогических (</w:t>
      </w:r>
      <w:r>
        <w:rPr>
          <w:b/>
          <w:bCs/>
          <w:sz w:val="28"/>
          <w:szCs w:val="28"/>
        </w:rPr>
        <w:t>медицинско</w:t>
      </w:r>
      <w:r w:rsidRPr="002C4F78">
        <w:rPr>
          <w:b/>
          <w:bCs/>
          <w:sz w:val="28"/>
          <w:szCs w:val="28"/>
        </w:rPr>
        <w:t>-педагогических) кадров, обеспечивающих обучение по м</w:t>
      </w:r>
      <w:r>
        <w:rPr>
          <w:b/>
          <w:bCs/>
          <w:sz w:val="28"/>
          <w:szCs w:val="28"/>
        </w:rPr>
        <w:t>еждисциплинарному курсу</w:t>
      </w:r>
      <w:r w:rsidRPr="002C4F78">
        <w:rPr>
          <w:b/>
          <w:bCs/>
          <w:sz w:val="28"/>
          <w:szCs w:val="28"/>
        </w:rPr>
        <w:t xml:space="preserve">: </w:t>
      </w:r>
    </w:p>
    <w:p w:rsidR="00E53F28" w:rsidRPr="00125660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25660">
        <w:rPr>
          <w:bCs/>
          <w:sz w:val="28"/>
          <w:szCs w:val="28"/>
        </w:rPr>
        <w:t>Наличие высшего профессионального образования, соответствующего профилю ПМ01 Диагностическая деятельность.  Опыт деятельности в организациях соответствующей профессиональной сферы является обязательным для преподавателей, отвечающих за освоение профессионального цикла. Преподаватели должны проходить  стажировку в профильных организациях не реже 1 раза в 3 года.</w:t>
      </w:r>
    </w:p>
    <w:p w:rsidR="00E53F28" w:rsidRDefault="007B4A55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5. </w:t>
      </w:r>
      <w:r w:rsidR="00E53F28" w:rsidRPr="004415ED">
        <w:rPr>
          <w:b/>
          <w:caps/>
          <w:sz w:val="28"/>
          <w:szCs w:val="28"/>
        </w:rPr>
        <w:t>Контроль и оценка результатов освоения профессионального модуля</w:t>
      </w:r>
    </w:p>
    <w:p w:rsidR="00E53F28" w:rsidRDefault="00E53F28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(вида профессиональной деятельности)</w:t>
      </w:r>
    </w:p>
    <w:tbl>
      <w:tblPr>
        <w:tblW w:w="960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2"/>
        <w:gridCol w:w="3258"/>
        <w:gridCol w:w="3400"/>
      </w:tblGrid>
      <w:tr w:rsidR="007B4A55" w:rsidTr="007B4A55"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4A55" w:rsidRDefault="007B4A55" w:rsidP="007B4A55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7B4A55" w:rsidRDefault="007B4A55" w:rsidP="007B4A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4A55" w:rsidRDefault="007B4A55" w:rsidP="007B4A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4A55" w:rsidRDefault="007B4A55" w:rsidP="007B4A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7B4A55" w:rsidTr="007B4A55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4A55" w:rsidRDefault="007B4A55" w:rsidP="007B4A55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7B4A55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 ПК 1.1.</w:t>
            </w:r>
          </w:p>
          <w:p w:rsidR="007B4A55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Планировать обследование пациентов различных возрастных групп.</w:t>
            </w:r>
          </w:p>
          <w:p w:rsidR="007B4A55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A55" w:rsidRDefault="007B4A55" w:rsidP="007B4A5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Правильность составления плана обследования пациента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A55" w:rsidRDefault="007B4A55" w:rsidP="007B4A5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7B4A55" w:rsidTr="007B4A55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4A55" w:rsidRDefault="007B4A55" w:rsidP="007B4A55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7B4A55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1.2. </w:t>
            </w:r>
          </w:p>
          <w:p w:rsidR="007B4A55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диагностические</w:t>
            </w:r>
          </w:p>
          <w:p w:rsidR="007B4A55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исследования.</w:t>
            </w:r>
          </w:p>
          <w:p w:rsidR="007B4A55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A55" w:rsidRDefault="007B4A55" w:rsidP="007B4A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:rsidR="007B4A55" w:rsidRDefault="007B4A55" w:rsidP="007B4A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7B4A55" w:rsidRDefault="007B4A55" w:rsidP="007B4A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A55" w:rsidRDefault="007B4A55" w:rsidP="007B4A5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7B4A55" w:rsidTr="007B4A55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4A55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</w:p>
          <w:p w:rsidR="007B4A55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1.3. </w:t>
            </w:r>
          </w:p>
          <w:p w:rsidR="007B4A55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bCs/>
                <w:lang w:eastAsia="en-US"/>
              </w:rPr>
            </w:pPr>
            <w:r>
              <w:t xml:space="preserve">Проводить диагностику острых и хронических заболеваний.    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A55" w:rsidRDefault="007B4A55" w:rsidP="007B4A5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A55" w:rsidRPr="007B4A55" w:rsidRDefault="007B4A55" w:rsidP="007B4A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A55" w:rsidRDefault="007B4A55" w:rsidP="007B4A5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7B4A55" w:rsidTr="007B4A55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4A55" w:rsidRPr="00D0525C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525C">
              <w:t>ПК 1.4.</w:t>
            </w:r>
          </w:p>
          <w:p w:rsidR="007B4A55" w:rsidRPr="00D0525C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525C">
              <w:t xml:space="preserve">Проводить диагностику беременности. </w:t>
            </w:r>
          </w:p>
          <w:p w:rsidR="007B4A55" w:rsidRPr="00D0525C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525C">
              <w:t xml:space="preserve">    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A55" w:rsidRPr="00D0525C" w:rsidRDefault="007B4A55" w:rsidP="007B4A55">
            <w:r w:rsidRPr="00D0525C">
              <w:t xml:space="preserve">Правильность и полнота  выбора признаков </w:t>
            </w:r>
            <w:r>
              <w:t xml:space="preserve">беременности </w:t>
            </w:r>
            <w:r w:rsidRPr="00D0525C">
              <w:t xml:space="preserve"> и методов </w:t>
            </w:r>
            <w:r>
              <w:t xml:space="preserve"> ее </w:t>
            </w:r>
            <w:r w:rsidRPr="00D0525C">
              <w:t>диагностики</w:t>
            </w:r>
            <w:r>
              <w:t xml:space="preserve"> 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A55" w:rsidRDefault="007B4A55" w:rsidP="007B4A5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7B4A55" w:rsidRPr="00D0525C" w:rsidRDefault="007B4A55" w:rsidP="007B4A55">
            <w:pPr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7B4A55" w:rsidTr="007B4A55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4A55" w:rsidRPr="00D0525C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525C">
              <w:t xml:space="preserve">ПК 1.5. </w:t>
            </w:r>
          </w:p>
          <w:p w:rsidR="007B4A55" w:rsidRPr="00D0525C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525C">
              <w:t>Проводить диагностику комплексного состояния здоровья ребёнка</w:t>
            </w:r>
            <w:r>
              <w:t>.</w:t>
            </w:r>
            <w:r w:rsidRPr="00D0525C">
              <w:t xml:space="preserve"> </w:t>
            </w:r>
          </w:p>
          <w:p w:rsidR="007B4A55" w:rsidRPr="00D0525C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A55" w:rsidRPr="00D0525C" w:rsidRDefault="007B4A55" w:rsidP="007B4A55">
            <w:r w:rsidRPr="00D0525C">
              <w:t>Полнота выбора параметров контроля, последовательность, их оценка   и  анализ</w:t>
            </w:r>
            <w:r>
              <w:t>.</w:t>
            </w:r>
          </w:p>
          <w:p w:rsidR="007B4A55" w:rsidRPr="00D0525C" w:rsidRDefault="007B4A55" w:rsidP="007B4A55"/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A55" w:rsidRDefault="007B4A55" w:rsidP="007B4A5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7B4A55" w:rsidRPr="00D0525C" w:rsidRDefault="007B4A55" w:rsidP="007B4A5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7B4A55" w:rsidTr="007B4A55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1.6. </w:t>
            </w:r>
          </w:p>
          <w:p w:rsidR="007B4A55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Проводить диагностику смерти. </w:t>
            </w:r>
          </w:p>
          <w:p w:rsidR="007B4A55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lang w:eastAsia="en-US"/>
              </w:rPr>
            </w:pPr>
            <w:r>
              <w:t xml:space="preserve">    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Выбор абсолютных и относительных признаков  Аргументированность решения.   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55" w:rsidRDefault="007B4A55" w:rsidP="007B4A5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7B4A55" w:rsidTr="007B4A55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4A55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1.7. </w:t>
            </w:r>
          </w:p>
          <w:p w:rsidR="007B4A55" w:rsidRDefault="007B4A55" w:rsidP="007B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Оформлять медицинскую документацию</w:t>
            </w:r>
          </w:p>
          <w:p w:rsidR="007B4A55" w:rsidRDefault="007B4A55" w:rsidP="007B4A5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рода.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55" w:rsidRDefault="007B4A55" w:rsidP="007B4A5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7B4A55" w:rsidRDefault="007B4A55" w:rsidP="007B4A5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7B4A55" w:rsidRDefault="007B4A55" w:rsidP="007B4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7B4A55" w:rsidRDefault="007B4A55" w:rsidP="007B4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7B4A55" w:rsidRDefault="007B4A55" w:rsidP="007B4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406"/>
        <w:gridCol w:w="2979"/>
      </w:tblGrid>
      <w:tr w:rsidR="007B4A55" w:rsidTr="007B4A55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4A55" w:rsidRDefault="007B4A55" w:rsidP="007B4A55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7B4A55" w:rsidRDefault="007B4A55" w:rsidP="007B4A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4A55" w:rsidRDefault="007B4A55" w:rsidP="007B4A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4A55" w:rsidRDefault="007B4A55" w:rsidP="007B4A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7B4A55" w:rsidTr="007B4A55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OK</w:t>
            </w:r>
            <w:r>
              <w:t xml:space="preserve">1. </w:t>
            </w:r>
          </w:p>
          <w:p w:rsidR="007B4A55" w:rsidRDefault="007B4A55" w:rsidP="007B4A55">
            <w:pPr>
              <w:spacing w:line="276" w:lineRule="auto"/>
              <w:rPr>
                <w:b/>
                <w:bCs/>
                <w:lang w:eastAsia="en-US"/>
              </w:rPr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Обоснование и логичное объяснение сущности и значимости своей будущей профессии.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Демонстрация интереса через участие в проектах и акциях профессиональной направленности.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Участие в олимпиадах и профессиональных конкурсах.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Посещение научно-</w:t>
            </w:r>
            <w:r>
              <w:lastRenderedPageBreak/>
              <w:t>практических конференций.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Стремление к повышению качества успеваемости.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A55" w:rsidRDefault="007B4A55" w:rsidP="007B4A55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lastRenderedPageBreak/>
              <w:t xml:space="preserve">Экспертное наблюдение и оценка на практических занятиях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>Экспертная оценка на практическом экзамене</w:t>
            </w:r>
          </w:p>
          <w:p w:rsidR="007B4A55" w:rsidRDefault="007B4A55" w:rsidP="007B4A5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left="34" w:right="-84" w:hanging="34"/>
              <w:jc w:val="both"/>
              <w:rPr>
                <w:lang w:eastAsia="en-US"/>
              </w:rPr>
            </w:pPr>
          </w:p>
        </w:tc>
      </w:tr>
      <w:tr w:rsidR="007B4A55" w:rsidTr="007B4A55">
        <w:trPr>
          <w:trHeight w:val="63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ОК 2.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</w:pPr>
            <w:r>
              <w:t xml:space="preserve">собственную деятельность,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left="0" w:right="-84" w:firstLine="0"/>
            </w:pPr>
            <w:r>
              <w:t xml:space="preserve">выбирать типовые методы и способы выполнения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профессиональных задач,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left="0" w:right="-84" w:firstLine="0"/>
              <w:rPr>
                <w:bCs/>
                <w:lang w:eastAsia="en-US"/>
              </w:rPr>
            </w:pPr>
            <w:r>
              <w:t>оценивать их  эффективность и качество.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A55" w:rsidRDefault="007B4A55" w:rsidP="007B4A55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Рациональная организация и выбор методов и способов выполнения профессиональных задач;</w:t>
            </w:r>
          </w:p>
          <w:p w:rsidR="007B4A55" w:rsidRDefault="007B4A55" w:rsidP="007B4A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Способность анализировать собственную деятельность.</w:t>
            </w:r>
          </w:p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A55" w:rsidRDefault="007B4A55" w:rsidP="007B4A55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7B4A55" w:rsidRDefault="007B4A55" w:rsidP="007B4A5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</w:p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7B4A55" w:rsidTr="007B4A55">
        <w:trPr>
          <w:trHeight w:val="63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3.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Принимать решения в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стандартных и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нестандартных ситуациях и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нести за них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ответственность.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>стандартных и нестандартных ситуациях и нести за них ответственность.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A55" w:rsidRDefault="007B4A55" w:rsidP="007B4A55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7B4A55" w:rsidRDefault="007B4A55" w:rsidP="007B4A5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7B4A55" w:rsidTr="007B4A55">
        <w:trPr>
          <w:trHeight w:val="63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6.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Работать в команде,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эффективно общаться с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коллегами, руководством,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left="0" w:right="-84" w:firstLine="0"/>
              <w:jc w:val="both"/>
              <w:rPr>
                <w:lang w:eastAsia="en-US"/>
              </w:rPr>
            </w:pPr>
            <w:r>
              <w:t>пациентами.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Продуктивное взаимодействие обучающихся с преподавателями другими обучающимися, персоналом лечебных учреждений, пациентами и их окружением.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A55" w:rsidRDefault="007B4A55" w:rsidP="007B4A55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7B4A55" w:rsidTr="007B4A55">
        <w:trPr>
          <w:trHeight w:val="63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7.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Брать ответственность за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работу членов команды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(подчиненных), за результат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выполнения заданий.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Проявление ответственности за работу членов команды и конечный  </w:t>
            </w:r>
            <w:r>
              <w:t xml:space="preserve">результат. 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A55" w:rsidRDefault="007B4A55" w:rsidP="007B4A55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7B4A55" w:rsidTr="007B4A55">
        <w:trPr>
          <w:trHeight w:val="63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shd w:val="clear" w:color="auto" w:fill="FFFFFF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9. </w:t>
            </w:r>
          </w:p>
          <w:p w:rsidR="007B4A55" w:rsidRDefault="007B4A55" w:rsidP="007B4A55">
            <w:pPr>
              <w:shd w:val="clear" w:color="auto" w:fill="FFFFFF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A55" w:rsidRDefault="007B4A55" w:rsidP="007B4A55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7B4A55" w:rsidTr="007B4A55">
        <w:trPr>
          <w:trHeight w:val="63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11.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Быть готовым брать на себя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нравственные обязательства.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по отношению к природе,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обществу, человеку.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Демонстрация бережного отношения к окружающей среде, приверженности принципам гуманизма.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A55" w:rsidRDefault="007B4A55" w:rsidP="007B4A55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7B4A55" w:rsidTr="007B4A55">
        <w:trPr>
          <w:trHeight w:val="63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12.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рабочее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</w:pPr>
            <w:r>
              <w:t xml:space="preserve">место с соблюдением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</w:pPr>
            <w:r>
              <w:t xml:space="preserve">требований охраны труда,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производственной санитарии,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</w:pPr>
            <w:r>
              <w:lastRenderedPageBreak/>
              <w:t xml:space="preserve">инфекционной и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rPr>
                <w:lang w:eastAsia="en-US"/>
              </w:rPr>
            </w:pPr>
            <w:r>
              <w:t>противопожарной безопасности.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lastRenderedPageBreak/>
              <w:t>Изложение и соблюдение правил техники безопасности при выполнении профессиональных задач.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A55" w:rsidRDefault="007B4A55" w:rsidP="007B4A55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7B4A55" w:rsidTr="007B4A55">
        <w:trPr>
          <w:trHeight w:val="63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ОК 13.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Вести здоровый образ жизни,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заниматься физической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культурой и спортом для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укрепления здоровья,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достижения жизненных и 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профессиональных целей.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>Демонстрация  здорового образа жизни, занятие физкультурой  или спортом для укрепления здоровья.</w:t>
            </w: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Своевременная сдача нормативных показателей.</w:t>
            </w:r>
          </w:p>
          <w:p w:rsidR="007B4A55" w:rsidRDefault="007B4A55" w:rsidP="007B4A55">
            <w:pPr>
              <w:spacing w:line="276" w:lineRule="auto"/>
              <w:jc w:val="both"/>
              <w:rPr>
                <w:lang w:eastAsia="en-US"/>
              </w:rPr>
            </w:pPr>
            <w:r>
              <w:t>Участие в формировании здоровьесберегающей среды для населения, сохранение и укрепление физического, психологического, социального и духовного здоровья как одного из ценностных составляющих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A55" w:rsidRDefault="007B4A55" w:rsidP="007B4A55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  <w:p w:rsidR="007B4A55" w:rsidRDefault="007B4A55" w:rsidP="007B4A55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7B4A55" w:rsidRDefault="007B4A55" w:rsidP="007B4A5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7B4A55" w:rsidRDefault="007B4A55" w:rsidP="007B4A55">
      <w:pPr>
        <w:rPr>
          <w:lang w:eastAsia="en-US"/>
        </w:rPr>
      </w:pPr>
    </w:p>
    <w:p w:rsidR="007B4A55" w:rsidRDefault="007B4A55" w:rsidP="007B4A55">
      <w:pPr>
        <w:spacing w:after="200" w:line="276" w:lineRule="auto"/>
      </w:pPr>
    </w:p>
    <w:p w:rsidR="007B4A55" w:rsidRDefault="007B4A55" w:rsidP="007B4A55">
      <w:pPr>
        <w:spacing w:after="200" w:line="276" w:lineRule="auto"/>
      </w:pPr>
    </w:p>
    <w:p w:rsidR="007B4A55" w:rsidRDefault="007B4A55" w:rsidP="007B4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:rsidR="00322603" w:rsidRDefault="00322603" w:rsidP="007B4A55"/>
    <w:sectPr w:rsidR="00322603" w:rsidSect="001431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621" w:rsidRDefault="00BC4621" w:rsidP="008F29E9">
      <w:r>
        <w:separator/>
      </w:r>
    </w:p>
  </w:endnote>
  <w:endnote w:type="continuationSeparator" w:id="1">
    <w:p w:rsidR="00BC4621" w:rsidRDefault="00BC4621" w:rsidP="008F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55" w:rsidRDefault="002331D0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4A5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B4A55" w:rsidRDefault="007B4A55" w:rsidP="003C458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55" w:rsidRDefault="002331D0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4A5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D17C5">
      <w:rPr>
        <w:rStyle w:val="ac"/>
        <w:noProof/>
      </w:rPr>
      <w:t>23</w:t>
    </w:r>
    <w:r>
      <w:rPr>
        <w:rStyle w:val="ac"/>
      </w:rPr>
      <w:fldChar w:fldCharType="end"/>
    </w:r>
  </w:p>
  <w:p w:rsidR="007B4A55" w:rsidRDefault="007B4A55" w:rsidP="003C458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621" w:rsidRDefault="00BC4621" w:rsidP="008F29E9">
      <w:r>
        <w:separator/>
      </w:r>
    </w:p>
  </w:footnote>
  <w:footnote w:type="continuationSeparator" w:id="1">
    <w:p w:rsidR="00BC4621" w:rsidRDefault="00BC4621" w:rsidP="008F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55" w:rsidRDefault="007B4A55">
    <w:pPr>
      <w:pStyle w:val="af9"/>
    </w:pPr>
  </w:p>
  <w:p w:rsidR="007B4A55" w:rsidRDefault="007B4A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D4"/>
    <w:multiLevelType w:val="hybridMultilevel"/>
    <w:tmpl w:val="0F36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9A6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2">
    <w:nsid w:val="090F3A52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B69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06FE"/>
    <w:multiLevelType w:val="hybridMultilevel"/>
    <w:tmpl w:val="0F3817B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05D2B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9357F"/>
    <w:multiLevelType w:val="hybridMultilevel"/>
    <w:tmpl w:val="C664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147F7"/>
    <w:multiLevelType w:val="hybridMultilevel"/>
    <w:tmpl w:val="B85A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54B80"/>
    <w:multiLevelType w:val="hybridMultilevel"/>
    <w:tmpl w:val="F596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A36F5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90B94"/>
    <w:multiLevelType w:val="hybridMultilevel"/>
    <w:tmpl w:val="C3F6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90598"/>
    <w:multiLevelType w:val="hybridMultilevel"/>
    <w:tmpl w:val="60B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D83FA0"/>
    <w:multiLevelType w:val="hybridMultilevel"/>
    <w:tmpl w:val="DE9C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01480"/>
    <w:multiLevelType w:val="hybridMultilevel"/>
    <w:tmpl w:val="630C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C4CCB"/>
    <w:multiLevelType w:val="hybridMultilevel"/>
    <w:tmpl w:val="08308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8472A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694330"/>
    <w:multiLevelType w:val="hybridMultilevel"/>
    <w:tmpl w:val="58669D2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7726D"/>
    <w:multiLevelType w:val="hybridMultilevel"/>
    <w:tmpl w:val="D3528B9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E1BC1"/>
    <w:multiLevelType w:val="hybridMultilevel"/>
    <w:tmpl w:val="EA1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C774F"/>
    <w:multiLevelType w:val="hybridMultilevel"/>
    <w:tmpl w:val="2C5A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3814FD"/>
    <w:multiLevelType w:val="hybridMultilevel"/>
    <w:tmpl w:val="881E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D4BE6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312D2E"/>
    <w:multiLevelType w:val="hybridMultilevel"/>
    <w:tmpl w:val="EFD4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06099"/>
    <w:multiLevelType w:val="hybridMultilevel"/>
    <w:tmpl w:val="1498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7E4B47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1870F2"/>
    <w:multiLevelType w:val="hybridMultilevel"/>
    <w:tmpl w:val="EB5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BC416F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3">
    <w:nsid w:val="56CD3023"/>
    <w:multiLevelType w:val="hybridMultilevel"/>
    <w:tmpl w:val="72F6A2A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50FAE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5">
    <w:nsid w:val="60F3280E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62D0F"/>
    <w:multiLevelType w:val="hybridMultilevel"/>
    <w:tmpl w:val="1524867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24911"/>
    <w:multiLevelType w:val="hybridMultilevel"/>
    <w:tmpl w:val="05EA486C"/>
    <w:lvl w:ilvl="0" w:tplc="8D8835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96BBE"/>
    <w:multiLevelType w:val="hybridMultilevel"/>
    <w:tmpl w:val="636CB1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2D52A57"/>
    <w:multiLevelType w:val="hybridMultilevel"/>
    <w:tmpl w:val="EFD4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F5AA0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B423F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42">
    <w:nsid w:val="7634752B"/>
    <w:multiLevelType w:val="hybridMultilevel"/>
    <w:tmpl w:val="A83A464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B2728"/>
    <w:multiLevelType w:val="hybridMultilevel"/>
    <w:tmpl w:val="B4E4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A5667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45">
    <w:nsid w:val="7B485EA8"/>
    <w:multiLevelType w:val="hybridMultilevel"/>
    <w:tmpl w:val="47865A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4"/>
  </w:num>
  <w:num w:numId="3">
    <w:abstractNumId w:val="31"/>
  </w:num>
  <w:num w:numId="4">
    <w:abstractNumId w:val="24"/>
  </w:num>
  <w:num w:numId="5">
    <w:abstractNumId w:val="7"/>
  </w:num>
  <w:num w:numId="6">
    <w:abstractNumId w:val="6"/>
  </w:num>
  <w:num w:numId="7">
    <w:abstractNumId w:val="12"/>
  </w:num>
  <w:num w:numId="8">
    <w:abstractNumId w:val="22"/>
  </w:num>
  <w:num w:numId="9">
    <w:abstractNumId w:val="11"/>
  </w:num>
  <w:num w:numId="10">
    <w:abstractNumId w:val="9"/>
  </w:num>
  <w:num w:numId="11">
    <w:abstractNumId w:val="0"/>
  </w:num>
  <w:num w:numId="12">
    <w:abstractNumId w:val="30"/>
  </w:num>
  <w:num w:numId="13">
    <w:abstractNumId w:val="16"/>
  </w:num>
  <w:num w:numId="14">
    <w:abstractNumId w:val="18"/>
  </w:num>
  <w:num w:numId="15">
    <w:abstractNumId w:val="44"/>
  </w:num>
  <w:num w:numId="16">
    <w:abstractNumId w:val="32"/>
  </w:num>
  <w:num w:numId="17">
    <w:abstractNumId w:val="1"/>
  </w:num>
  <w:num w:numId="18">
    <w:abstractNumId w:val="34"/>
  </w:num>
  <w:num w:numId="19">
    <w:abstractNumId w:val="20"/>
  </w:num>
  <w:num w:numId="20">
    <w:abstractNumId w:val="15"/>
  </w:num>
  <w:num w:numId="21">
    <w:abstractNumId w:val="40"/>
  </w:num>
  <w:num w:numId="22">
    <w:abstractNumId w:val="8"/>
  </w:num>
  <w:num w:numId="23">
    <w:abstractNumId w:val="13"/>
  </w:num>
  <w:num w:numId="24">
    <w:abstractNumId w:val="19"/>
  </w:num>
  <w:num w:numId="25">
    <w:abstractNumId w:val="5"/>
  </w:num>
  <w:num w:numId="26">
    <w:abstractNumId w:val="35"/>
  </w:num>
  <w:num w:numId="27">
    <w:abstractNumId w:val="43"/>
  </w:num>
  <w:num w:numId="28">
    <w:abstractNumId w:val="23"/>
  </w:num>
  <w:num w:numId="29">
    <w:abstractNumId w:val="26"/>
  </w:num>
  <w:num w:numId="30">
    <w:abstractNumId w:val="3"/>
  </w:num>
  <w:num w:numId="31">
    <w:abstractNumId w:val="2"/>
  </w:num>
  <w:num w:numId="32">
    <w:abstractNumId w:val="4"/>
  </w:num>
  <w:num w:numId="33">
    <w:abstractNumId w:val="42"/>
  </w:num>
  <w:num w:numId="34">
    <w:abstractNumId w:val="33"/>
  </w:num>
  <w:num w:numId="35">
    <w:abstractNumId w:val="36"/>
  </w:num>
  <w:num w:numId="36">
    <w:abstractNumId w:val="21"/>
  </w:num>
  <w:num w:numId="37">
    <w:abstractNumId w:val="37"/>
  </w:num>
  <w:num w:numId="38">
    <w:abstractNumId w:val="29"/>
  </w:num>
  <w:num w:numId="39">
    <w:abstractNumId w:val="25"/>
  </w:num>
  <w:num w:numId="40">
    <w:abstractNumId w:val="28"/>
  </w:num>
  <w:num w:numId="41">
    <w:abstractNumId w:val="10"/>
  </w:num>
  <w:num w:numId="42">
    <w:abstractNumId w:val="38"/>
  </w:num>
  <w:num w:numId="43">
    <w:abstractNumId w:val="45"/>
  </w:num>
  <w:num w:numId="44">
    <w:abstractNumId w:val="39"/>
  </w:num>
  <w:num w:numId="45">
    <w:abstractNumId w:val="17"/>
  </w:num>
  <w:num w:numId="46">
    <w:abstractNumId w:val="2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D77"/>
    <w:rsid w:val="00001604"/>
    <w:rsid w:val="00020E5B"/>
    <w:rsid w:val="00085F66"/>
    <w:rsid w:val="00091F67"/>
    <w:rsid w:val="000B2729"/>
    <w:rsid w:val="000C5EA7"/>
    <w:rsid w:val="000D2A16"/>
    <w:rsid w:val="00107C99"/>
    <w:rsid w:val="00126F0E"/>
    <w:rsid w:val="0013140A"/>
    <w:rsid w:val="00131F11"/>
    <w:rsid w:val="001378C2"/>
    <w:rsid w:val="0014316A"/>
    <w:rsid w:val="00143F65"/>
    <w:rsid w:val="0017074F"/>
    <w:rsid w:val="00174C94"/>
    <w:rsid w:val="001D355F"/>
    <w:rsid w:val="001D4933"/>
    <w:rsid w:val="001E3FA8"/>
    <w:rsid w:val="001F42CA"/>
    <w:rsid w:val="00213892"/>
    <w:rsid w:val="002331D0"/>
    <w:rsid w:val="002A7334"/>
    <w:rsid w:val="002B3BE2"/>
    <w:rsid w:val="002F7ECC"/>
    <w:rsid w:val="00300442"/>
    <w:rsid w:val="00322603"/>
    <w:rsid w:val="00325B0A"/>
    <w:rsid w:val="003361C3"/>
    <w:rsid w:val="003512DE"/>
    <w:rsid w:val="00364347"/>
    <w:rsid w:val="00366939"/>
    <w:rsid w:val="003A656D"/>
    <w:rsid w:val="003C4580"/>
    <w:rsid w:val="003C5061"/>
    <w:rsid w:val="003C566E"/>
    <w:rsid w:val="003D1612"/>
    <w:rsid w:val="003D234B"/>
    <w:rsid w:val="003D4D64"/>
    <w:rsid w:val="003D5043"/>
    <w:rsid w:val="00411E87"/>
    <w:rsid w:val="00425CB3"/>
    <w:rsid w:val="004278EB"/>
    <w:rsid w:val="00443847"/>
    <w:rsid w:val="004A5549"/>
    <w:rsid w:val="004C0747"/>
    <w:rsid w:val="004D669D"/>
    <w:rsid w:val="004F6BCD"/>
    <w:rsid w:val="00542524"/>
    <w:rsid w:val="00573362"/>
    <w:rsid w:val="005750CE"/>
    <w:rsid w:val="00577C52"/>
    <w:rsid w:val="00584CB6"/>
    <w:rsid w:val="00586FBC"/>
    <w:rsid w:val="0059422E"/>
    <w:rsid w:val="005B38BF"/>
    <w:rsid w:val="005B5637"/>
    <w:rsid w:val="005B612F"/>
    <w:rsid w:val="005C6ECE"/>
    <w:rsid w:val="005D17C5"/>
    <w:rsid w:val="005E1848"/>
    <w:rsid w:val="00635121"/>
    <w:rsid w:val="0067265C"/>
    <w:rsid w:val="006E1C4F"/>
    <w:rsid w:val="006E5819"/>
    <w:rsid w:val="00701D4D"/>
    <w:rsid w:val="00707626"/>
    <w:rsid w:val="00717944"/>
    <w:rsid w:val="00721986"/>
    <w:rsid w:val="00724F8F"/>
    <w:rsid w:val="007300F3"/>
    <w:rsid w:val="00752A3E"/>
    <w:rsid w:val="007756F7"/>
    <w:rsid w:val="00786105"/>
    <w:rsid w:val="007B4A55"/>
    <w:rsid w:val="007D4940"/>
    <w:rsid w:val="007F402F"/>
    <w:rsid w:val="0083389A"/>
    <w:rsid w:val="0084509D"/>
    <w:rsid w:val="008461F6"/>
    <w:rsid w:val="00873D72"/>
    <w:rsid w:val="00887873"/>
    <w:rsid w:val="008A5B2A"/>
    <w:rsid w:val="008E3C0E"/>
    <w:rsid w:val="008F29E9"/>
    <w:rsid w:val="008F42FB"/>
    <w:rsid w:val="00902F46"/>
    <w:rsid w:val="00950291"/>
    <w:rsid w:val="00963F6F"/>
    <w:rsid w:val="00972AA4"/>
    <w:rsid w:val="0097615A"/>
    <w:rsid w:val="009902DB"/>
    <w:rsid w:val="00997745"/>
    <w:rsid w:val="009A522B"/>
    <w:rsid w:val="009F3297"/>
    <w:rsid w:val="00A04427"/>
    <w:rsid w:val="00A12798"/>
    <w:rsid w:val="00A12C86"/>
    <w:rsid w:val="00A27C84"/>
    <w:rsid w:val="00A40AC3"/>
    <w:rsid w:val="00A431F5"/>
    <w:rsid w:val="00A46F10"/>
    <w:rsid w:val="00A510AC"/>
    <w:rsid w:val="00A75CDF"/>
    <w:rsid w:val="00A80601"/>
    <w:rsid w:val="00A87037"/>
    <w:rsid w:val="00AB0649"/>
    <w:rsid w:val="00AC5D77"/>
    <w:rsid w:val="00AD4F63"/>
    <w:rsid w:val="00AF15DF"/>
    <w:rsid w:val="00B105EE"/>
    <w:rsid w:val="00B15393"/>
    <w:rsid w:val="00B179B7"/>
    <w:rsid w:val="00B25721"/>
    <w:rsid w:val="00B33C18"/>
    <w:rsid w:val="00B36411"/>
    <w:rsid w:val="00B7764B"/>
    <w:rsid w:val="00BA16D2"/>
    <w:rsid w:val="00BA4CA9"/>
    <w:rsid w:val="00BB3AA3"/>
    <w:rsid w:val="00BC4621"/>
    <w:rsid w:val="00BE0E8C"/>
    <w:rsid w:val="00C05515"/>
    <w:rsid w:val="00C13F06"/>
    <w:rsid w:val="00C248C3"/>
    <w:rsid w:val="00C409BF"/>
    <w:rsid w:val="00C570DC"/>
    <w:rsid w:val="00C750CE"/>
    <w:rsid w:val="00C84657"/>
    <w:rsid w:val="00C92292"/>
    <w:rsid w:val="00C958C8"/>
    <w:rsid w:val="00CA3D03"/>
    <w:rsid w:val="00D0495D"/>
    <w:rsid w:val="00D22686"/>
    <w:rsid w:val="00D367A8"/>
    <w:rsid w:val="00D63AB1"/>
    <w:rsid w:val="00D6459D"/>
    <w:rsid w:val="00D90C50"/>
    <w:rsid w:val="00DA2DD0"/>
    <w:rsid w:val="00DD1925"/>
    <w:rsid w:val="00DD2F15"/>
    <w:rsid w:val="00DF32B2"/>
    <w:rsid w:val="00E07EA6"/>
    <w:rsid w:val="00E14A4F"/>
    <w:rsid w:val="00E27FFB"/>
    <w:rsid w:val="00E45AE1"/>
    <w:rsid w:val="00E53F28"/>
    <w:rsid w:val="00E71168"/>
    <w:rsid w:val="00E71BA6"/>
    <w:rsid w:val="00E92716"/>
    <w:rsid w:val="00EA269E"/>
    <w:rsid w:val="00EC43CD"/>
    <w:rsid w:val="00ED4515"/>
    <w:rsid w:val="00F4350B"/>
    <w:rsid w:val="00F470E3"/>
    <w:rsid w:val="00F6133E"/>
    <w:rsid w:val="00F87788"/>
    <w:rsid w:val="00FB38DE"/>
    <w:rsid w:val="00FB398E"/>
    <w:rsid w:val="00FD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D192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link w:val="20"/>
    <w:qFormat/>
    <w:rsid w:val="00DD19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DD19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DD1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D1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DD19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 Знак1 Знак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0"/>
    <w:rsid w:val="00DD1925"/>
    <w:pPr>
      <w:spacing w:before="100" w:beforeAutospacing="1" w:after="100" w:afterAutospacing="1"/>
    </w:pPr>
  </w:style>
  <w:style w:type="paragraph" w:styleId="23">
    <w:name w:val="List 2"/>
    <w:basedOn w:val="a0"/>
    <w:rsid w:val="00DD1925"/>
    <w:pPr>
      <w:ind w:left="566" w:hanging="283"/>
    </w:pPr>
  </w:style>
  <w:style w:type="paragraph" w:styleId="a5">
    <w:name w:val="footnote text"/>
    <w:basedOn w:val="a0"/>
    <w:link w:val="a6"/>
    <w:semiHidden/>
    <w:rsid w:val="00DD1925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DD19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D1925"/>
    <w:rPr>
      <w:vertAlign w:val="superscript"/>
    </w:rPr>
  </w:style>
  <w:style w:type="paragraph" w:styleId="24">
    <w:name w:val="Body Text 2"/>
    <w:basedOn w:val="a0"/>
    <w:link w:val="25"/>
    <w:rsid w:val="00DD192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DD1925"/>
    <w:pPr>
      <w:spacing w:after="120"/>
    </w:pPr>
  </w:style>
  <w:style w:type="character" w:customStyle="1" w:styleId="a9">
    <w:name w:val="Основной текст Знак"/>
    <w:basedOn w:val="a1"/>
    <w:link w:val="a8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DD1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DD1925"/>
  </w:style>
  <w:style w:type="table" w:styleId="ad">
    <w:name w:val="Table Grid"/>
    <w:basedOn w:val="a2"/>
    <w:rsid w:val="00DD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rsid w:val="00DD1925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e">
    <w:name w:val="List"/>
    <w:basedOn w:val="a0"/>
    <w:rsid w:val="00DD1925"/>
    <w:pPr>
      <w:ind w:left="283" w:hanging="283"/>
    </w:pPr>
  </w:style>
  <w:style w:type="paragraph" w:styleId="af">
    <w:name w:val="Document Map"/>
    <w:basedOn w:val="a0"/>
    <w:link w:val="af0"/>
    <w:semiHidden/>
    <w:rsid w:val="00DD19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semiHidden/>
    <w:rsid w:val="00DD19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6">
    <w:name w:val="Знак2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1"/>
    <w:link w:val="30"/>
    <w:rsid w:val="00DD1925"/>
    <w:rPr>
      <w:shd w:val="clear" w:color="auto" w:fill="FFFFFF"/>
    </w:rPr>
  </w:style>
  <w:style w:type="character" w:customStyle="1" w:styleId="af1">
    <w:name w:val="Основной текст_"/>
    <w:basedOn w:val="a1"/>
    <w:link w:val="6"/>
    <w:rsid w:val="00DD1925"/>
    <w:rPr>
      <w:shd w:val="clear" w:color="auto" w:fill="FFFFFF"/>
    </w:rPr>
  </w:style>
  <w:style w:type="character" w:customStyle="1" w:styleId="af2">
    <w:name w:val="Основной текст + Полужирный"/>
    <w:basedOn w:val="af1"/>
    <w:rsid w:val="00DD1925"/>
    <w:rPr>
      <w:b/>
      <w:bCs/>
    </w:rPr>
  </w:style>
  <w:style w:type="paragraph" w:customStyle="1" w:styleId="30">
    <w:name w:val="Основной текст (3)"/>
    <w:basedOn w:val="a0"/>
    <w:link w:val="3"/>
    <w:rsid w:val="00DD1925"/>
    <w:pPr>
      <w:shd w:val="clear" w:color="auto" w:fill="FFFFFF"/>
      <w:spacing w:before="540" w:after="240" w:line="40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Основной текст6"/>
    <w:basedOn w:val="a0"/>
    <w:link w:val="af1"/>
    <w:rsid w:val="00DD1925"/>
    <w:pPr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_"/>
    <w:basedOn w:val="a1"/>
    <w:link w:val="28"/>
    <w:rsid w:val="00DD192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DD1925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3">
    <w:name w:val="Emphasis"/>
    <w:basedOn w:val="a1"/>
    <w:qFormat/>
    <w:rsid w:val="00DD1925"/>
    <w:rPr>
      <w:i/>
      <w:iCs/>
    </w:rPr>
  </w:style>
  <w:style w:type="paragraph" w:styleId="31">
    <w:name w:val="Body Text Indent 3"/>
    <w:basedOn w:val="a0"/>
    <w:link w:val="32"/>
    <w:rsid w:val="00DD1925"/>
    <w:pPr>
      <w:ind w:left="240" w:hanging="240"/>
    </w:pPr>
    <w:rPr>
      <w:bCs/>
      <w:iCs/>
    </w:rPr>
  </w:style>
  <w:style w:type="character" w:customStyle="1" w:styleId="32">
    <w:name w:val="Основной текст с отступом 3 Знак"/>
    <w:basedOn w:val="a1"/>
    <w:link w:val="31"/>
    <w:rsid w:val="00DD1925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f4">
    <w:name w:val="Body Text Indent"/>
    <w:basedOn w:val="a0"/>
    <w:link w:val="af5"/>
    <w:rsid w:val="00DD1925"/>
    <w:pPr>
      <w:ind w:left="360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1"/>
    <w:link w:val="af4"/>
    <w:rsid w:val="00DD19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DD192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Знак2"/>
    <w:basedOn w:val="a0"/>
    <w:rsid w:val="00DD1925"/>
    <w:pPr>
      <w:tabs>
        <w:tab w:val="left" w:pos="708"/>
      </w:tabs>
    </w:pPr>
    <w:rPr>
      <w:rFonts w:cs="Verdana"/>
      <w:szCs w:val="20"/>
      <w:lang w:val="en-US" w:eastAsia="en-US"/>
    </w:rPr>
  </w:style>
  <w:style w:type="paragraph" w:customStyle="1" w:styleId="af6">
    <w:name w:val="т"/>
    <w:rsid w:val="00DD1925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DD19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DD19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List Paragraph"/>
    <w:basedOn w:val="a0"/>
    <w:uiPriority w:val="34"/>
    <w:qFormat/>
    <w:rsid w:val="00DD19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Обычный2"/>
    <w:rsid w:val="00DD1925"/>
    <w:pPr>
      <w:widowControl w:val="0"/>
      <w:spacing w:after="0" w:line="720" w:lineRule="auto"/>
      <w:ind w:firstLine="72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styleId="af8">
    <w:name w:val="Hyperlink"/>
    <w:basedOn w:val="a1"/>
    <w:uiPriority w:val="99"/>
    <w:unhideWhenUsed/>
    <w:rsid w:val="00DD1925"/>
    <w:rPr>
      <w:color w:val="0000FF"/>
      <w:u w:val="single"/>
    </w:rPr>
  </w:style>
  <w:style w:type="paragraph" w:styleId="af9">
    <w:name w:val="header"/>
    <w:basedOn w:val="a0"/>
    <w:link w:val="afa"/>
    <w:rsid w:val="00DD192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 ТЕКСТ"/>
    <w:basedOn w:val="a0"/>
    <w:qFormat/>
    <w:rsid w:val="00DD192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n.gov.ru" TargetMode="External"/><Relationship Id="rId18" Type="http://schemas.openxmlformats.org/officeDocument/2006/relationships/hyperlink" Target="http://www.fcgse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obr74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gou-vunmc.ru" TargetMode="External"/><Relationship Id="rId17" Type="http://schemas.openxmlformats.org/officeDocument/2006/relationships/hyperlink" Target="http://www.crc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med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collegelib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74.rospotrebnadzor.ru" TargetMode="External"/><Relationship Id="rId23" Type="http://schemas.openxmlformats.org/officeDocument/2006/relationships/hyperlink" Target="http://www.zdrav74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ospotrebnadzor.ru" TargetMode="External"/><Relationship Id="rId22" Type="http://schemas.openxmlformats.org/officeDocument/2006/relationships/hyperlink" Target="http://www.minzdravs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E500-5BB3-4FAD-868D-E7ABD184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23</Pages>
  <Words>4627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MedCollage</Company>
  <LinksUpToDate>false</LinksUpToDate>
  <CharactersWithSpaces>30940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CHBMK</cp:lastModifiedBy>
  <cp:revision>72</cp:revision>
  <cp:lastPrinted>2015-03-05T09:52:00Z</cp:lastPrinted>
  <dcterms:created xsi:type="dcterms:W3CDTF">2014-03-17T10:26:00Z</dcterms:created>
  <dcterms:modified xsi:type="dcterms:W3CDTF">2017-12-22T10:35:00Z</dcterms:modified>
</cp:coreProperties>
</file>