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669D" w:rsidRPr="00DA6A7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A6A79">
        <w:rPr>
          <w:b/>
          <w:caps/>
          <w:sz w:val="32"/>
          <w:szCs w:val="32"/>
        </w:rPr>
        <w:t xml:space="preserve">   ПРОГРАММа профессионального модуля</w:t>
      </w:r>
    </w:p>
    <w:p w:rsidR="004D669D" w:rsidRPr="00DA6A79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4D669D" w:rsidRPr="00DA6A79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A6A79">
        <w:rPr>
          <w:b/>
          <w:sz w:val="32"/>
          <w:szCs w:val="32"/>
        </w:rPr>
        <w:t>ДИАГНОСТИЧЕСКАЯ ДЕЯТЕЛЬНОСТЬ</w:t>
      </w:r>
    </w:p>
    <w:p w:rsidR="00226A84" w:rsidRPr="00DA6A79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26A84" w:rsidRPr="00DA6A79" w:rsidRDefault="00226A84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A6A79">
        <w:rPr>
          <w:b/>
          <w:sz w:val="32"/>
          <w:szCs w:val="32"/>
        </w:rPr>
        <w:t>ДИАГНОСТИКА ВО ФТИЗИАТРИИ</w:t>
      </w:r>
    </w:p>
    <w:p w:rsidR="004D669D" w:rsidRPr="00DA6A7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DA6A79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D469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D669D" w:rsidRPr="004415ED" w:rsidRDefault="004D669D" w:rsidP="004D66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BC626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D669D" w:rsidRPr="006F12B6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D669D" w:rsidSect="003C4580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567" w:left="1134" w:header="708" w:footer="708" w:gutter="0"/>
          <w:cols w:space="720"/>
          <w:titlePg/>
          <w:docGrid w:linePitch="326"/>
        </w:sectPr>
      </w:pPr>
      <w:r w:rsidRPr="006F12B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="0075152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75152E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уч.</w:t>
      </w:r>
      <w:r w:rsidRPr="006F12B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</w:p>
    <w:p w:rsidR="002D1A40" w:rsidRDefault="004D669D" w:rsidP="002D1A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6D1B3E">
        <w:rPr>
          <w:sz w:val="28"/>
          <w:szCs w:val="28"/>
        </w:rPr>
        <w:t xml:space="preserve"> программа </w:t>
      </w:r>
      <w:r w:rsidR="00213892">
        <w:rPr>
          <w:sz w:val="28"/>
          <w:szCs w:val="28"/>
        </w:rPr>
        <w:t xml:space="preserve">раздела </w:t>
      </w:r>
      <w:r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>
        <w:rPr>
          <w:sz w:val="28"/>
          <w:szCs w:val="28"/>
        </w:rPr>
        <w:t xml:space="preserve">бразования (далее – СПО) </w:t>
      </w:r>
      <w:r w:rsidR="0029678B">
        <w:t>31.02.01 </w:t>
      </w:r>
      <w:r w:rsidRPr="006D1B3E">
        <w:rPr>
          <w:sz w:val="28"/>
          <w:szCs w:val="28"/>
        </w:rPr>
        <w:t> </w:t>
      </w:r>
      <w:r w:rsidR="002D1A40">
        <w:rPr>
          <w:sz w:val="28"/>
          <w:szCs w:val="28"/>
        </w:rPr>
        <w:t>Лечебное  дело.</w:t>
      </w:r>
    </w:p>
    <w:p w:rsidR="002D1A40" w:rsidRDefault="002D1A40" w:rsidP="002D1A40">
      <w:pPr>
        <w:pStyle w:val="afb"/>
        <w:ind w:firstLine="0"/>
      </w:pPr>
      <w:r>
        <w:t xml:space="preserve">входящей в состав укрупненной группы специальностей 31.00.00 Клиническая, </w:t>
      </w:r>
      <w:r w:rsidR="00217C2B">
        <w:t xml:space="preserve">медицина, </w:t>
      </w:r>
      <w:r>
        <w:t>направление подготовки  Здравоохранение и медицинские науки.</w:t>
      </w:r>
    </w:p>
    <w:p w:rsidR="004D669D" w:rsidRPr="006D1B3E" w:rsidRDefault="004D669D" w:rsidP="004D669D">
      <w:pPr>
        <w:spacing w:line="360" w:lineRule="auto"/>
        <w:ind w:firstLine="709"/>
        <w:jc w:val="both"/>
        <w:rPr>
          <w:sz w:val="28"/>
          <w:szCs w:val="28"/>
        </w:rPr>
      </w:pPr>
    </w:p>
    <w:p w:rsidR="004D669D" w:rsidRPr="006D1B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Организация-разработчик: Государственное бюджетное </w:t>
      </w:r>
      <w:r w:rsidR="00F72346">
        <w:rPr>
          <w:sz w:val="28"/>
          <w:szCs w:val="28"/>
        </w:rPr>
        <w:t xml:space="preserve">профессиональное </w:t>
      </w:r>
      <w:r w:rsidRPr="006D1B3E">
        <w:rPr>
          <w:sz w:val="28"/>
          <w:szCs w:val="28"/>
        </w:rPr>
        <w:t>образовательное учреждение «Челябинский медицинский колледж».</w:t>
      </w:r>
    </w:p>
    <w:p w:rsidR="003361C3" w:rsidRPr="006D1B3E" w:rsidRDefault="003361C3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4924"/>
        <w:gridCol w:w="708"/>
        <w:gridCol w:w="4497"/>
      </w:tblGrid>
      <w:tr w:rsidR="002D35DD" w:rsidRPr="009054B6" w:rsidTr="00BE3A1A">
        <w:trPr>
          <w:trHeight w:val="1877"/>
          <w:jc w:val="center"/>
        </w:trPr>
        <w:tc>
          <w:tcPr>
            <w:tcW w:w="4924" w:type="dxa"/>
          </w:tcPr>
          <w:p w:rsidR="002D35DD" w:rsidRDefault="002D35DD" w:rsidP="002D35DD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2D35DD" w:rsidRDefault="002D35DD" w:rsidP="002D35D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2D35DD" w:rsidRDefault="002D35DD" w:rsidP="002D35D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72346">
              <w:rPr>
                <w:sz w:val="28"/>
                <w:szCs w:val="28"/>
              </w:rPr>
              <w:t>Комардина И.В................</w:t>
            </w:r>
          </w:p>
          <w:p w:rsidR="002D35DD" w:rsidRDefault="002D35DD" w:rsidP="002D35D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75152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75152E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7515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2D35DD" w:rsidRDefault="002D35DD" w:rsidP="002D35DD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hideMark/>
          </w:tcPr>
          <w:p w:rsidR="002D35DD" w:rsidRDefault="002D35DD" w:rsidP="002D35DD">
            <w:pPr>
              <w:spacing w:after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97" w:type="dxa"/>
            <w:hideMark/>
          </w:tcPr>
          <w:p w:rsidR="002D35DD" w:rsidRDefault="002D35DD" w:rsidP="002D35DD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2D35DD" w:rsidRDefault="002D35DD" w:rsidP="002D35D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2D35DD" w:rsidRDefault="002D35DD" w:rsidP="002D35D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2D35DD" w:rsidRDefault="0075152E" w:rsidP="00F72346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2D35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F72346">
              <w:rPr>
                <w:sz w:val="28"/>
                <w:szCs w:val="28"/>
              </w:rPr>
              <w:t xml:space="preserve"> </w:t>
            </w:r>
            <w:r w:rsidR="002D35DD">
              <w:rPr>
                <w:sz w:val="28"/>
                <w:szCs w:val="28"/>
              </w:rPr>
              <w:t>г.</w:t>
            </w:r>
          </w:p>
        </w:tc>
      </w:tr>
    </w:tbl>
    <w:p w:rsidR="004D669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Разработчики:</w:t>
      </w:r>
    </w:p>
    <w:p w:rsidR="004D669D" w:rsidRPr="00CA443E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CA443E">
        <w:rPr>
          <w:sz w:val="28"/>
          <w:szCs w:val="28"/>
        </w:rPr>
        <w:t>Кожевина Л.И. –</w:t>
      </w:r>
      <w:r>
        <w:rPr>
          <w:sz w:val="28"/>
          <w:szCs w:val="28"/>
        </w:rPr>
        <w:t xml:space="preserve"> </w:t>
      </w:r>
      <w:r w:rsidRPr="00CA443E">
        <w:rPr>
          <w:sz w:val="28"/>
          <w:szCs w:val="28"/>
        </w:rPr>
        <w:t>преподаватель</w:t>
      </w:r>
      <w:r w:rsidR="0075152E">
        <w:rPr>
          <w:sz w:val="28"/>
          <w:szCs w:val="28"/>
        </w:rPr>
        <w:t xml:space="preserve"> клинических дисциплин</w:t>
      </w:r>
      <w:r w:rsidRPr="00CA443E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категории.</w:t>
      </w:r>
    </w:p>
    <w:p w:rsidR="004D669D" w:rsidRPr="00CA443E" w:rsidRDefault="004D669D" w:rsidP="004D669D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4B4F47" w:rsidRDefault="004B4F47" w:rsidP="004B4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F72346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F72346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4B4F47" w:rsidRDefault="0075152E" w:rsidP="004B4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Совета протокол № 7</w:t>
      </w:r>
      <w:r w:rsidR="004B4F47">
        <w:rPr>
          <w:sz w:val="28"/>
          <w:szCs w:val="28"/>
        </w:rPr>
        <w:t xml:space="preserve"> от </w:t>
      </w:r>
      <w:r>
        <w:rPr>
          <w:sz w:val="28"/>
          <w:szCs w:val="28"/>
        </w:rPr>
        <w:t>26 июня</w:t>
      </w:r>
      <w:r w:rsidR="004B4F47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4B4F47">
        <w:rPr>
          <w:sz w:val="28"/>
          <w:szCs w:val="28"/>
        </w:rPr>
        <w:t>года.</w:t>
      </w:r>
    </w:p>
    <w:p w:rsidR="004D669D" w:rsidRPr="00721986" w:rsidRDefault="004D669D" w:rsidP="00721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D669D" w:rsidRDefault="004D669D" w:rsidP="004D6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669D" w:rsidRPr="004415ED" w:rsidRDefault="004D669D" w:rsidP="003C56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3C4580">
            <w:pPr>
              <w:spacing w:line="360" w:lineRule="auto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Стр.</w:t>
            </w:r>
          </w:p>
          <w:p w:rsidR="004D669D" w:rsidRPr="00835623" w:rsidRDefault="004D669D" w:rsidP="003C4580">
            <w:pPr>
              <w:rPr>
                <w:b/>
                <w:sz w:val="28"/>
                <w:szCs w:val="28"/>
              </w:rPr>
            </w:pPr>
          </w:p>
        </w:tc>
      </w:tr>
      <w:tr w:rsidR="004D669D" w:rsidRPr="00835623" w:rsidTr="003C4580">
        <w:trPr>
          <w:trHeight w:val="931"/>
        </w:trPr>
        <w:tc>
          <w:tcPr>
            <w:tcW w:w="8614" w:type="dxa"/>
            <w:shd w:val="clear" w:color="auto" w:fill="auto"/>
          </w:tcPr>
          <w:p w:rsidR="004D669D" w:rsidRPr="00835623" w:rsidRDefault="004D669D" w:rsidP="00213892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>ПАСПОРТ</w:t>
            </w:r>
            <w:r w:rsidR="00213892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РАБОЧЕЙ </w:t>
            </w:r>
            <w:r w:rsidRPr="00835623">
              <w:rPr>
                <w:b/>
                <w:caps/>
              </w:rPr>
              <w:t xml:space="preserve">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 w:rsidRPr="00835623">
              <w:rPr>
                <w:b/>
                <w:sz w:val="28"/>
                <w:szCs w:val="28"/>
              </w:rPr>
              <w:t>4</w:t>
            </w:r>
          </w:p>
        </w:tc>
      </w:tr>
      <w:tr w:rsidR="004D669D" w:rsidRPr="00835623" w:rsidTr="003C4580">
        <w:trPr>
          <w:trHeight w:val="720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результаты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669D" w:rsidRPr="00835623" w:rsidTr="003C4580">
        <w:trPr>
          <w:trHeight w:val="594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СТРУКТУРА и содержание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4D669D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pStyle w:val="1"/>
              <w:numPr>
                <w:ilvl w:val="0"/>
                <w:numId w:val="39"/>
              </w:numPr>
              <w:spacing w:line="360" w:lineRule="auto"/>
              <w:rPr>
                <w:b/>
                <w:caps/>
              </w:rPr>
            </w:pPr>
            <w:r w:rsidRPr="00835623">
              <w:rPr>
                <w:b/>
                <w:caps/>
              </w:rPr>
              <w:t xml:space="preserve">условия реализации программы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DA6A79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4D669D" w:rsidRPr="00835623" w:rsidTr="003C4580">
        <w:trPr>
          <w:trHeight w:val="692"/>
        </w:trPr>
        <w:tc>
          <w:tcPr>
            <w:tcW w:w="8614" w:type="dxa"/>
            <w:shd w:val="clear" w:color="auto" w:fill="auto"/>
          </w:tcPr>
          <w:p w:rsidR="004D669D" w:rsidRPr="00835623" w:rsidRDefault="004D669D" w:rsidP="004D669D">
            <w:pPr>
              <w:numPr>
                <w:ilvl w:val="0"/>
                <w:numId w:val="39"/>
              </w:numPr>
              <w:spacing w:line="360" w:lineRule="auto"/>
              <w:rPr>
                <w:b/>
                <w:bCs/>
                <w:i/>
              </w:rPr>
            </w:pPr>
            <w:r w:rsidRPr="00835623">
              <w:rPr>
                <w:b/>
                <w:caps/>
              </w:rPr>
              <w:t xml:space="preserve">Контроль и оценка результатов освоения </w:t>
            </w:r>
            <w:r w:rsidR="00213892">
              <w:rPr>
                <w:b/>
                <w:caps/>
              </w:rPr>
              <w:t>раздела</w:t>
            </w:r>
            <w:r w:rsidR="00213892" w:rsidRPr="00835623">
              <w:rPr>
                <w:b/>
                <w:caps/>
              </w:rPr>
              <w:t xml:space="preserve"> </w:t>
            </w:r>
            <w:r w:rsidRPr="00835623">
              <w:rPr>
                <w:b/>
                <w:caps/>
              </w:rPr>
              <w:t>профессионального модуля (вида профессиональной деятельности</w:t>
            </w:r>
            <w:r w:rsidRPr="00835623">
              <w:rPr>
                <w:b/>
                <w:bCs/>
              </w:rPr>
              <w:t>)</w:t>
            </w:r>
            <w:r w:rsidRPr="00835623">
              <w:rPr>
                <w:b/>
                <w:bCs/>
                <w:i/>
              </w:rPr>
              <w:t xml:space="preserve"> </w:t>
            </w:r>
          </w:p>
          <w:p w:rsidR="004D669D" w:rsidRPr="00835623" w:rsidRDefault="004D669D" w:rsidP="003C458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D669D" w:rsidRPr="00835623" w:rsidRDefault="00DA6A79" w:rsidP="003C4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7ECC">
              <w:rPr>
                <w:b/>
                <w:sz w:val="28"/>
                <w:szCs w:val="28"/>
              </w:rPr>
              <w:t>0</w:t>
            </w:r>
          </w:p>
        </w:tc>
      </w:tr>
    </w:tbl>
    <w:p w:rsidR="004D669D" w:rsidRPr="004415ED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669D" w:rsidRPr="004415E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D669D" w:rsidRPr="004415ED" w:rsidSect="003C4580">
          <w:pgSz w:w="11906" w:h="16838"/>
          <w:pgMar w:top="1134" w:right="567" w:bottom="567" w:left="1134" w:header="708" w:footer="708" w:gutter="0"/>
          <w:cols w:space="720"/>
        </w:sectPr>
      </w:pPr>
    </w:p>
    <w:p w:rsidR="004D669D" w:rsidRPr="004A564A" w:rsidRDefault="004D669D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A564A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4A564A">
        <w:rPr>
          <w:b/>
          <w:caps/>
          <w:sz w:val="28"/>
          <w:szCs w:val="28"/>
        </w:rPr>
        <w:t xml:space="preserve">ПРОГРАММЫ </w:t>
      </w:r>
    </w:p>
    <w:p w:rsidR="004D669D" w:rsidRPr="004A564A" w:rsidRDefault="007F402F" w:rsidP="004D6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F402F">
        <w:rPr>
          <w:b/>
          <w:caps/>
          <w:sz w:val="28"/>
          <w:szCs w:val="28"/>
        </w:rPr>
        <w:t xml:space="preserve">раздела </w:t>
      </w:r>
      <w:r w:rsidR="004D669D" w:rsidRPr="004A564A">
        <w:rPr>
          <w:b/>
          <w:caps/>
          <w:sz w:val="28"/>
          <w:szCs w:val="28"/>
        </w:rPr>
        <w:t>ПРОФЕССИОНАЛЬНОГО МОДУЛЯ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Диагностическая деятельность </w:t>
      </w:r>
    </w:p>
    <w:p w:rsidR="00704419" w:rsidRPr="004A564A" w:rsidRDefault="00704419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Диагностика во фтизиатрии</w:t>
      </w: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  <w:u w:val="single"/>
        </w:rPr>
      </w:pPr>
    </w:p>
    <w:p w:rsidR="004D669D" w:rsidRPr="004A564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4A564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</w:t>
      </w:r>
      <w:r w:rsidRPr="004A564A">
        <w:rPr>
          <w:b/>
          <w:sz w:val="28"/>
          <w:szCs w:val="28"/>
        </w:rPr>
        <w:t>программы</w:t>
      </w:r>
    </w:p>
    <w:p w:rsidR="004D669D" w:rsidRPr="00F46EAA" w:rsidRDefault="004D669D" w:rsidP="004D669D">
      <w:pPr>
        <w:pStyle w:val="afb"/>
      </w:pPr>
      <w:r>
        <w:t xml:space="preserve">Рабочая </w:t>
      </w:r>
      <w:r w:rsidRPr="00F46EAA">
        <w:t xml:space="preserve"> программа </w:t>
      </w:r>
      <w:r w:rsidR="007F402F">
        <w:t xml:space="preserve">раздела  </w:t>
      </w:r>
      <w:r w:rsidRPr="00F46EAA">
        <w:t xml:space="preserve">профессионального модуля (далее - </w:t>
      </w:r>
      <w:r w:rsidR="004C59C7" w:rsidRPr="004C59C7">
        <w:t xml:space="preserve">рабочая </w:t>
      </w:r>
      <w:r w:rsidRPr="00F46EAA">
        <w:t xml:space="preserve"> программа) </w:t>
      </w:r>
      <w:r w:rsidR="007B1697">
        <w:t xml:space="preserve">является частью программы подготовки специалистов среднего звена в соответствии </w:t>
      </w:r>
      <w:r w:rsidRPr="00F46EAA">
        <w:t xml:space="preserve"> с ФГОС по специальности СПО </w:t>
      </w:r>
      <w:r w:rsidR="0029678B">
        <w:rPr>
          <w:sz w:val="24"/>
          <w:szCs w:val="24"/>
        </w:rPr>
        <w:t>31.02.01 </w:t>
      </w:r>
      <w:r w:rsidRPr="00F46EAA">
        <w:rPr>
          <w:lang w:val="en-US"/>
        </w:rPr>
        <w:t> </w:t>
      </w:r>
      <w:r w:rsidRPr="00F46EAA">
        <w:t xml:space="preserve">Лечебное  дело, входящей в состав укрупненной группы специальностей </w:t>
      </w:r>
      <w:r w:rsidR="0029678B">
        <w:rPr>
          <w:sz w:val="24"/>
          <w:szCs w:val="24"/>
        </w:rPr>
        <w:t>31.00.00,  </w:t>
      </w:r>
      <w:r w:rsidRPr="00F46EAA">
        <w:t>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4D669D" w:rsidRPr="003361C3" w:rsidRDefault="004D669D" w:rsidP="004D669D">
      <w:pPr>
        <w:pStyle w:val="28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361C3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4D669D" w:rsidRPr="00F46EAA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F46EAA">
        <w:rPr>
          <w:sz w:val="28"/>
          <w:szCs w:val="28"/>
        </w:rPr>
        <w:t xml:space="preserve"> программа </w:t>
      </w:r>
      <w:r w:rsidR="007F402F" w:rsidRPr="00704419">
        <w:rPr>
          <w:sz w:val="28"/>
          <w:szCs w:val="28"/>
        </w:rPr>
        <w:t>раздела</w:t>
      </w:r>
      <w:r w:rsidR="007F402F">
        <w:rPr>
          <w:sz w:val="28"/>
          <w:szCs w:val="28"/>
        </w:rPr>
        <w:t xml:space="preserve"> </w:t>
      </w:r>
      <w:r w:rsidRPr="00F46EAA">
        <w:rPr>
          <w:sz w:val="28"/>
          <w:szCs w:val="28"/>
        </w:rPr>
        <w:t>профессионального модуля может быть использована</w:t>
      </w:r>
      <w:r w:rsidRPr="00F46EAA">
        <w:rPr>
          <w:b/>
          <w:sz w:val="28"/>
          <w:szCs w:val="28"/>
        </w:rPr>
        <w:t xml:space="preserve"> </w:t>
      </w:r>
      <w:r w:rsidRPr="00F46EAA"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6"/>
          <w:szCs w:val="26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t xml:space="preserve">1.2. Цели и задачи </w:t>
      </w:r>
      <w:r w:rsidR="007F402F">
        <w:rPr>
          <w:b/>
          <w:sz w:val="28"/>
          <w:szCs w:val="28"/>
        </w:rPr>
        <w:t xml:space="preserve"> раздела </w:t>
      </w:r>
      <w:r w:rsidRPr="00D44F3C">
        <w:rPr>
          <w:b/>
          <w:sz w:val="28"/>
          <w:szCs w:val="28"/>
        </w:rPr>
        <w:t xml:space="preserve">модуля – требования к результатам освоения </w:t>
      </w:r>
      <w:r w:rsid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модуля.</w:t>
      </w:r>
    </w:p>
    <w:p w:rsidR="00704419" w:rsidRPr="004A564A" w:rsidRDefault="004D669D" w:rsidP="00704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 w:rsidRPr="00D44F3C">
        <w:rPr>
          <w:b/>
          <w:sz w:val="28"/>
          <w:szCs w:val="28"/>
        </w:rPr>
        <w:t>Диагностическая деятельность</w:t>
      </w:r>
      <w:r w:rsidR="00704419">
        <w:rPr>
          <w:b/>
          <w:sz w:val="28"/>
          <w:szCs w:val="28"/>
        </w:rPr>
        <w:t>.</w:t>
      </w:r>
      <w:r w:rsidR="00167FBA">
        <w:rPr>
          <w:b/>
          <w:sz w:val="28"/>
          <w:szCs w:val="28"/>
        </w:rPr>
        <w:t xml:space="preserve"> Ч</w:t>
      </w:r>
      <w:r w:rsidR="00704419">
        <w:rPr>
          <w:b/>
          <w:sz w:val="28"/>
          <w:szCs w:val="28"/>
        </w:rPr>
        <w:t>асть</w:t>
      </w:r>
      <w:r w:rsidR="00704419" w:rsidRPr="00704419">
        <w:rPr>
          <w:b/>
          <w:sz w:val="28"/>
          <w:szCs w:val="28"/>
        </w:rPr>
        <w:t xml:space="preserve"> </w:t>
      </w:r>
      <w:r w:rsidR="00704419">
        <w:rPr>
          <w:b/>
          <w:sz w:val="28"/>
          <w:szCs w:val="28"/>
        </w:rPr>
        <w:t>Диагностика во фтизиатрии</w:t>
      </w:r>
    </w:p>
    <w:p w:rsidR="004D669D" w:rsidRPr="00D44F3C" w:rsidRDefault="004D669D" w:rsidP="004D669D">
      <w:pPr>
        <w:pStyle w:val="30"/>
        <w:shd w:val="clear" w:color="auto" w:fill="auto"/>
        <w:spacing w:before="0" w:after="0" w:line="360" w:lineRule="auto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D44F3C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7F402F" w:rsidRPr="007F402F">
        <w:rPr>
          <w:sz w:val="28"/>
          <w:szCs w:val="28"/>
        </w:rPr>
        <w:t xml:space="preserve">раздела  </w:t>
      </w:r>
      <w:r w:rsidRPr="00D44F3C">
        <w:rPr>
          <w:sz w:val="28"/>
          <w:szCs w:val="28"/>
        </w:rPr>
        <w:t>профессионального модуля должен:</w:t>
      </w:r>
    </w:p>
    <w:p w:rsidR="004D669D" w:rsidRPr="00644629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46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4D669D" w:rsidRPr="00644629" w:rsidRDefault="004D669D" w:rsidP="004D669D">
      <w:pPr>
        <w:spacing w:line="360" w:lineRule="auto"/>
        <w:ind w:right="-85" w:firstLine="709"/>
        <w:jc w:val="both"/>
        <w:rPr>
          <w:sz w:val="28"/>
          <w:szCs w:val="28"/>
        </w:rPr>
      </w:pPr>
      <w:r w:rsidRPr="00644629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4D669D" w:rsidRPr="00644629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462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 xml:space="preserve">планировать обследование пациента; 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осуществлять сбор анамнеза;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применять различные методы обследования пациента;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 xml:space="preserve">оформлять медицинскую документацию; </w:t>
      </w:r>
    </w:p>
    <w:p w:rsidR="004D669D" w:rsidRPr="00644629" w:rsidRDefault="004D669D" w:rsidP="004D669D">
      <w:pPr>
        <w:pStyle w:val="6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4629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4D669D" w:rsidRPr="00644629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644629">
        <w:rPr>
          <w:sz w:val="28"/>
          <w:szCs w:val="28"/>
        </w:rPr>
        <w:t>биоэлектрические, биомеханические и биохимические процессы, происходящие</w:t>
      </w:r>
      <w:r w:rsidRPr="00D44F3C">
        <w:rPr>
          <w:sz w:val="28"/>
          <w:szCs w:val="28"/>
        </w:rPr>
        <w:t xml:space="preserve"> в организме;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4D669D" w:rsidRPr="00D44F3C" w:rsidRDefault="004D669D" w:rsidP="004D669D">
      <w:pPr>
        <w:spacing w:line="360" w:lineRule="auto"/>
        <w:ind w:right="-85" w:firstLine="708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4D669D" w:rsidRPr="00D44F3C" w:rsidRDefault="004D669D" w:rsidP="004D669D">
      <w:pPr>
        <w:spacing w:line="360" w:lineRule="auto"/>
        <w:ind w:right="-85"/>
        <w:jc w:val="both"/>
        <w:rPr>
          <w:sz w:val="28"/>
          <w:szCs w:val="28"/>
        </w:rPr>
      </w:pPr>
      <w:r w:rsidRPr="00D44F3C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D44F3C">
        <w:rPr>
          <w:b/>
          <w:sz w:val="28"/>
          <w:szCs w:val="28"/>
        </w:rPr>
        <w:lastRenderedPageBreak/>
        <w:t xml:space="preserve">1.3. </w:t>
      </w:r>
      <w:r w:rsidR="00167FBA">
        <w:rPr>
          <w:b/>
          <w:sz w:val="28"/>
          <w:szCs w:val="28"/>
        </w:rPr>
        <w:t>К</w:t>
      </w:r>
      <w:r w:rsidRPr="00D44F3C">
        <w:rPr>
          <w:b/>
          <w:sz w:val="28"/>
          <w:szCs w:val="28"/>
        </w:rPr>
        <w:t xml:space="preserve">оличество часов на освоение программы </w:t>
      </w:r>
      <w:r w:rsidR="007F402F" w:rsidRPr="007F402F">
        <w:rPr>
          <w:b/>
          <w:sz w:val="28"/>
          <w:szCs w:val="28"/>
        </w:rPr>
        <w:t xml:space="preserve">раздела </w:t>
      </w:r>
      <w:r w:rsidRPr="00D44F3C">
        <w:rPr>
          <w:b/>
          <w:sz w:val="28"/>
          <w:szCs w:val="28"/>
        </w:rPr>
        <w:t>профессионального модуля: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всего  </w:t>
      </w:r>
      <w:r w:rsidR="00704419">
        <w:rPr>
          <w:sz w:val="28"/>
          <w:szCs w:val="28"/>
        </w:rPr>
        <w:t xml:space="preserve">39 </w:t>
      </w:r>
      <w:r w:rsidRPr="00D44F3C">
        <w:rPr>
          <w:sz w:val="28"/>
          <w:szCs w:val="28"/>
        </w:rPr>
        <w:t>часов, в том числе: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максимальной учебной нагрузки обучающегося </w:t>
      </w:r>
      <w:r w:rsidR="008618F0">
        <w:rPr>
          <w:sz w:val="28"/>
          <w:szCs w:val="28"/>
        </w:rPr>
        <w:t xml:space="preserve"> 39</w:t>
      </w:r>
      <w:r w:rsidRPr="00D44F3C">
        <w:rPr>
          <w:sz w:val="28"/>
          <w:szCs w:val="28"/>
        </w:rPr>
        <w:t xml:space="preserve"> часов, включая: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обязательной аудиторной учебной нагрузки обучающегося </w:t>
      </w:r>
      <w:r w:rsidR="00704419">
        <w:rPr>
          <w:sz w:val="28"/>
          <w:szCs w:val="28"/>
        </w:rPr>
        <w:t xml:space="preserve">26 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D44F3C">
        <w:rPr>
          <w:sz w:val="28"/>
          <w:szCs w:val="28"/>
        </w:rPr>
        <w:t xml:space="preserve">самостоятельной работы обучающегося </w:t>
      </w:r>
      <w:r w:rsidR="00704419">
        <w:rPr>
          <w:sz w:val="28"/>
          <w:szCs w:val="28"/>
        </w:rPr>
        <w:t>13</w:t>
      </w:r>
      <w:r w:rsidRPr="00D44F3C">
        <w:rPr>
          <w:sz w:val="28"/>
          <w:szCs w:val="28"/>
        </w:rPr>
        <w:t xml:space="preserve"> часов;</w:t>
      </w:r>
    </w:p>
    <w:p w:rsidR="004D669D" w:rsidRPr="00D44F3C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D44F3C">
        <w:rPr>
          <w:sz w:val="28"/>
          <w:szCs w:val="28"/>
        </w:rPr>
        <w:t xml:space="preserve">           учебной </w:t>
      </w:r>
      <w:r>
        <w:rPr>
          <w:sz w:val="28"/>
          <w:szCs w:val="28"/>
        </w:rPr>
        <w:t>практики нет</w:t>
      </w:r>
    </w:p>
    <w:p w:rsidR="004D669D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D669D" w:rsidSect="003C4580">
          <w:pgSz w:w="11907" w:h="16840"/>
          <w:pgMar w:top="1134" w:right="567" w:bottom="567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производственной практики  </w:t>
      </w:r>
      <w:r w:rsidR="00704419">
        <w:rPr>
          <w:sz w:val="28"/>
          <w:szCs w:val="28"/>
        </w:rPr>
        <w:t>нет</w:t>
      </w:r>
    </w:p>
    <w:p w:rsidR="004D669D" w:rsidRPr="004415ED" w:rsidRDefault="004D669D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7F402F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 xml:space="preserve">ПРОФЕССИОНАЛЬНОГО МОДУЛЯ </w:t>
      </w:r>
    </w:p>
    <w:p w:rsidR="004D669D" w:rsidRPr="00DA6A79" w:rsidRDefault="004D669D" w:rsidP="004D669D">
      <w:pPr>
        <w:spacing w:line="360" w:lineRule="auto"/>
        <w:ind w:right="-312"/>
        <w:rPr>
          <w:sz w:val="28"/>
          <w:szCs w:val="28"/>
        </w:rPr>
      </w:pPr>
      <w:r w:rsidRPr="00DA6A79">
        <w:rPr>
          <w:sz w:val="28"/>
          <w:szCs w:val="28"/>
        </w:rPr>
        <w:t xml:space="preserve">Результатом освоения программы </w:t>
      </w:r>
      <w:r w:rsidR="007F402F" w:rsidRPr="00DA6A79">
        <w:rPr>
          <w:sz w:val="28"/>
          <w:szCs w:val="28"/>
        </w:rPr>
        <w:t xml:space="preserve">раздела  </w:t>
      </w:r>
      <w:r w:rsidRPr="00DA6A79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 –</w:t>
      </w:r>
      <w:r w:rsidRPr="00DA6A79">
        <w:rPr>
          <w:b/>
          <w:sz w:val="28"/>
          <w:szCs w:val="28"/>
          <w:u w:val="single"/>
        </w:rPr>
        <w:t xml:space="preserve"> </w:t>
      </w:r>
      <w:r w:rsidRPr="00DA6A79">
        <w:rPr>
          <w:b/>
          <w:sz w:val="28"/>
          <w:szCs w:val="28"/>
        </w:rPr>
        <w:t>Диагностическая деятельность</w:t>
      </w:r>
      <w:r w:rsidRPr="00DA6A79">
        <w:rPr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Код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AB0649">
              <w:rPr>
                <w:b/>
              </w:rPr>
              <w:t>Наименование результатов обучения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1.1.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31" w:lineRule="exact"/>
              <w:ind w:right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1.3.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1.6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  <w:u w:val="single"/>
              </w:rPr>
            </w:pPr>
            <w:r w:rsidRPr="00AB0649">
              <w:t>ПК 1.7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2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5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6 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7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8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9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10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11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>12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</w:rPr>
              <w:t>13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D669D" w:rsidRPr="00AB0649" w:rsidTr="003C4580">
        <w:tc>
          <w:tcPr>
            <w:tcW w:w="851" w:type="dxa"/>
          </w:tcPr>
          <w:p w:rsidR="004D669D" w:rsidRPr="00AB0649" w:rsidRDefault="004D669D" w:rsidP="003C4580">
            <w:pPr>
              <w:ind w:right="-91"/>
              <w:rPr>
                <w:lang w:val="en-US"/>
              </w:rPr>
            </w:pPr>
            <w:r w:rsidRPr="00AB0649">
              <w:rPr>
                <w:lang w:val="en-US"/>
              </w:rPr>
              <w:t>OK</w:t>
            </w:r>
            <w:r w:rsidRPr="00AB0649">
              <w:t xml:space="preserve"> </w:t>
            </w:r>
            <w:r w:rsidRPr="00AB0649">
              <w:rPr>
                <w:sz w:val="22"/>
                <w:szCs w:val="22"/>
              </w:rPr>
              <w:t>14</w:t>
            </w:r>
          </w:p>
        </w:tc>
        <w:tc>
          <w:tcPr>
            <w:tcW w:w="9560" w:type="dxa"/>
          </w:tcPr>
          <w:p w:rsidR="004D669D" w:rsidRPr="00AB0649" w:rsidRDefault="004D669D" w:rsidP="003C4580">
            <w:pPr>
              <w:pStyle w:val="28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D669D" w:rsidRPr="00FB3DB1" w:rsidRDefault="004D669D" w:rsidP="004D6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4D669D" w:rsidRPr="00FB3DB1" w:rsidSect="003C4580">
          <w:pgSz w:w="11907" w:h="16840"/>
          <w:pgMar w:top="1134" w:right="567" w:bottom="567" w:left="1134" w:header="709" w:footer="709" w:gutter="0"/>
          <w:cols w:space="720"/>
        </w:sectPr>
      </w:pPr>
    </w:p>
    <w:p w:rsidR="004D669D" w:rsidRDefault="004D669D">
      <w:pPr>
        <w:spacing w:after="200" w:line="276" w:lineRule="auto"/>
        <w:rPr>
          <w:b/>
          <w:caps/>
          <w:sz w:val="28"/>
          <w:szCs w:val="28"/>
        </w:rPr>
      </w:pPr>
    </w:p>
    <w:p w:rsidR="004D669D" w:rsidRDefault="004D669D" w:rsidP="004D669D">
      <w:pPr>
        <w:jc w:val="center"/>
        <w:rPr>
          <w:b/>
          <w:caps/>
          <w:sz w:val="28"/>
          <w:szCs w:val="28"/>
        </w:rPr>
      </w:pPr>
    </w:p>
    <w:p w:rsidR="004D669D" w:rsidRPr="00C8773B" w:rsidRDefault="004D669D" w:rsidP="004D669D">
      <w:pPr>
        <w:jc w:val="center"/>
        <w:rPr>
          <w:b/>
          <w:caps/>
          <w:sz w:val="28"/>
          <w:szCs w:val="28"/>
        </w:rPr>
      </w:pPr>
      <w:r w:rsidRPr="00C8773B">
        <w:rPr>
          <w:b/>
          <w:caps/>
          <w:sz w:val="28"/>
          <w:szCs w:val="28"/>
        </w:rPr>
        <w:t>3. Структура и содержание</w:t>
      </w:r>
      <w:r w:rsidR="007F402F">
        <w:rPr>
          <w:b/>
          <w:caps/>
          <w:sz w:val="28"/>
          <w:szCs w:val="28"/>
        </w:rPr>
        <w:t xml:space="preserve"> раздела </w:t>
      </w:r>
      <w:r w:rsidRPr="00C8773B">
        <w:rPr>
          <w:b/>
          <w:caps/>
          <w:sz w:val="28"/>
          <w:szCs w:val="28"/>
        </w:rPr>
        <w:t xml:space="preserve"> профессионального модуля</w:t>
      </w:r>
    </w:p>
    <w:p w:rsidR="004D669D" w:rsidRDefault="004D669D" w:rsidP="004D669D">
      <w:pPr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="00036207">
        <w:rPr>
          <w:b/>
          <w:sz w:val="28"/>
          <w:szCs w:val="28"/>
        </w:rPr>
        <w:t xml:space="preserve"> .</w:t>
      </w:r>
      <w:r w:rsidR="00036207" w:rsidRPr="00036207">
        <w:rPr>
          <w:b/>
        </w:rPr>
        <w:t xml:space="preserve"> </w:t>
      </w:r>
      <w:r w:rsidR="00036207">
        <w:rPr>
          <w:b/>
        </w:rPr>
        <w:t>Часть   5Диагностика во фтизиатрии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211"/>
        <w:gridCol w:w="3670"/>
        <w:gridCol w:w="1155"/>
        <w:gridCol w:w="784"/>
        <w:gridCol w:w="1850"/>
        <w:gridCol w:w="1174"/>
        <w:gridCol w:w="876"/>
        <w:gridCol w:w="1152"/>
        <w:gridCol w:w="1076"/>
        <w:gridCol w:w="1911"/>
      </w:tblGrid>
      <w:tr w:rsidR="004D669D" w:rsidRPr="00E15F59" w:rsidTr="003C4580">
        <w:trPr>
          <w:trHeight w:val="435"/>
        </w:trPr>
        <w:tc>
          <w:tcPr>
            <w:tcW w:w="70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Коды </w:t>
            </w:r>
          </w:p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  <w:r w:rsidRPr="00E15F59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4D669D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15F59">
              <w:rPr>
                <w:b/>
                <w:iCs/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15F5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64" w:type="pct"/>
            <w:gridSpan w:val="5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D669D" w:rsidRPr="00E15F59" w:rsidTr="003C4580">
        <w:trPr>
          <w:trHeight w:val="435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Учебная,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C7373B" w:rsidRDefault="00C7373B" w:rsidP="00C7373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D669D" w:rsidRDefault="00C7373B" w:rsidP="00C7373B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 xml:space="preserve"> </w:t>
            </w:r>
            <w:r w:rsidR="004D669D" w:rsidRPr="00E15F59">
              <w:rPr>
                <w:b/>
                <w:sz w:val="20"/>
                <w:szCs w:val="20"/>
              </w:rPr>
              <w:t xml:space="preserve">(по профилю 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специальности),</w:t>
            </w:r>
          </w:p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  <w:p w:rsidR="004D669D" w:rsidRPr="00E15F59" w:rsidRDefault="004D669D" w:rsidP="003C4580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vMerge/>
            <w:shd w:val="clear" w:color="auto" w:fill="auto"/>
          </w:tcPr>
          <w:p w:rsidR="004D669D" w:rsidRPr="00E15F59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Всего,</w:t>
            </w:r>
          </w:p>
          <w:p w:rsidR="004D669D" w:rsidRPr="00E15F59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15F59">
              <w:rPr>
                <w:sz w:val="20"/>
                <w:szCs w:val="20"/>
              </w:rPr>
              <w:t>часов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D669D" w:rsidRPr="00E15F59" w:rsidTr="003C4580">
        <w:trPr>
          <w:trHeight w:val="390"/>
        </w:trPr>
        <w:tc>
          <w:tcPr>
            <w:tcW w:w="70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D669D" w:rsidRPr="00E15F59" w:rsidRDefault="004D669D" w:rsidP="003C4580">
            <w:pPr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313B"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D669D" w:rsidRPr="00E15F59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15F5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D669D" w:rsidRPr="00DC313B" w:rsidRDefault="004D669D" w:rsidP="003C4580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C313B">
              <w:rPr>
                <w:b/>
                <w:sz w:val="20"/>
                <w:szCs w:val="20"/>
              </w:rPr>
              <w:t>10</w:t>
            </w:r>
          </w:p>
        </w:tc>
      </w:tr>
      <w:tr w:rsidR="004D669D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4D669D" w:rsidRPr="00EB5278" w:rsidRDefault="004D669D" w:rsidP="003C4580">
            <w:pPr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4D669D" w:rsidRPr="00EB5278" w:rsidRDefault="001E733B" w:rsidP="003C4580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4D669D" w:rsidRPr="00EB5278">
              <w:rPr>
                <w:b/>
              </w:rPr>
              <w:t>.</w:t>
            </w:r>
            <w:r w:rsidR="004D669D" w:rsidRPr="00EB5278">
              <w:t xml:space="preserve"> </w:t>
            </w:r>
            <w:r w:rsidR="004D669D">
              <w:t>Диагностика терапевтических заболеваний</w:t>
            </w:r>
          </w:p>
        </w:tc>
        <w:tc>
          <w:tcPr>
            <w:tcW w:w="36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8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368" w:type="pct"/>
            <w:shd w:val="clear" w:color="auto" w:fill="auto"/>
          </w:tcPr>
          <w:p w:rsidR="004D669D" w:rsidRPr="009E1F81" w:rsidRDefault="004D669D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4D669D" w:rsidRPr="005571C6" w:rsidRDefault="004D669D" w:rsidP="003C4580">
            <w:pPr>
              <w:jc w:val="center"/>
              <w:rPr>
                <w:b/>
              </w:rPr>
            </w:pPr>
            <w:r w:rsidRPr="005571C6">
              <w:rPr>
                <w:b/>
              </w:rPr>
              <w:t>-</w:t>
            </w:r>
          </w:p>
        </w:tc>
      </w:tr>
      <w:tr w:rsidR="006E0459" w:rsidRPr="00EB5278" w:rsidTr="003C4580">
        <w:trPr>
          <w:trHeight w:val="590"/>
        </w:trPr>
        <w:tc>
          <w:tcPr>
            <w:tcW w:w="702" w:type="pct"/>
            <w:shd w:val="clear" w:color="auto" w:fill="auto"/>
          </w:tcPr>
          <w:p w:rsidR="006E0459" w:rsidRPr="00EB5278" w:rsidRDefault="006E0459" w:rsidP="00691838">
            <w:r>
              <w:t>ПК 1</w:t>
            </w:r>
            <w:r w:rsidRPr="00EB5278">
              <w:t>.1.</w:t>
            </w:r>
            <w:r>
              <w:t>-1</w:t>
            </w:r>
            <w:r w:rsidRPr="00EB5278">
              <w:t>.3.</w:t>
            </w:r>
          </w:p>
          <w:p w:rsidR="006E0459" w:rsidRPr="00EB5278" w:rsidRDefault="006E0459" w:rsidP="00691838">
            <w:pPr>
              <w:rPr>
                <w:b/>
              </w:rPr>
            </w:pPr>
            <w:r>
              <w:t>ПК 1</w:t>
            </w:r>
            <w:r w:rsidRPr="00EB5278">
              <w:t>.6.</w:t>
            </w:r>
            <w:r>
              <w:t>-1.7</w:t>
            </w:r>
            <w:r w:rsidRPr="00EB5278">
              <w:t>.</w:t>
            </w:r>
          </w:p>
        </w:tc>
        <w:tc>
          <w:tcPr>
            <w:tcW w:w="1162" w:type="pct"/>
            <w:shd w:val="clear" w:color="auto" w:fill="auto"/>
          </w:tcPr>
          <w:p w:rsidR="006E0459" w:rsidRPr="00EB5278" w:rsidRDefault="00535219" w:rsidP="003C4580">
            <w:pPr>
              <w:rPr>
                <w:b/>
              </w:rPr>
            </w:pPr>
            <w:r>
              <w:rPr>
                <w:b/>
              </w:rPr>
              <w:t>Часть 1.5Диагностика во фтизиатрии</w:t>
            </w:r>
          </w:p>
        </w:tc>
        <w:tc>
          <w:tcPr>
            <w:tcW w:w="369" w:type="pct"/>
            <w:shd w:val="clear" w:color="auto" w:fill="auto"/>
          </w:tcPr>
          <w:p w:rsidR="006E0459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2" w:type="pct"/>
            <w:shd w:val="clear" w:color="auto" w:fill="auto"/>
          </w:tcPr>
          <w:p w:rsidR="006E0459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8" w:type="pct"/>
            <w:shd w:val="clear" w:color="auto" w:fill="auto"/>
          </w:tcPr>
          <w:p w:rsidR="006E0459" w:rsidRDefault="00535219" w:rsidP="003C4580">
            <w:pPr>
              <w:jc w:val="center"/>
            </w:pPr>
            <w:r>
              <w:t>16</w:t>
            </w:r>
          </w:p>
        </w:tc>
        <w:tc>
          <w:tcPr>
            <w:tcW w:w="375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6E0459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</w:tr>
      <w:tr w:rsidR="006E0459" w:rsidRPr="00EB5278" w:rsidTr="00DD2F15">
        <w:trPr>
          <w:trHeight w:val="330"/>
        </w:trPr>
        <w:tc>
          <w:tcPr>
            <w:tcW w:w="702" w:type="pct"/>
            <w:shd w:val="clear" w:color="auto" w:fill="auto"/>
          </w:tcPr>
          <w:p w:rsidR="006E0459" w:rsidRDefault="006E0459" w:rsidP="003C4580"/>
        </w:tc>
        <w:tc>
          <w:tcPr>
            <w:tcW w:w="1162" w:type="pct"/>
            <w:shd w:val="clear" w:color="auto" w:fill="auto"/>
          </w:tcPr>
          <w:p w:rsidR="006E0459" w:rsidRDefault="006E0459" w:rsidP="003C4580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576" w:type="pct"/>
            <w:gridSpan w:val="7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tcBorders>
              <w:bottom w:val="single" w:sz="12" w:space="0" w:color="auto"/>
            </w:tcBorders>
            <w:shd w:val="clear" w:color="auto" w:fill="auto"/>
          </w:tcPr>
          <w:p w:rsidR="006E0459" w:rsidRPr="005571C6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E0459" w:rsidRPr="00EB5278" w:rsidTr="003C4580">
        <w:trPr>
          <w:trHeight w:val="46"/>
        </w:trPr>
        <w:tc>
          <w:tcPr>
            <w:tcW w:w="702" w:type="pct"/>
            <w:shd w:val="clear" w:color="auto" w:fill="auto"/>
          </w:tcPr>
          <w:p w:rsidR="006E0459" w:rsidRPr="00EB5278" w:rsidRDefault="006E0459" w:rsidP="003C4580">
            <w:pPr>
              <w:pStyle w:val="23"/>
              <w:widowControl w:val="0"/>
              <w:ind w:left="0" w:firstLine="0"/>
              <w:rPr>
                <w:b/>
              </w:rPr>
            </w:pPr>
          </w:p>
        </w:tc>
        <w:tc>
          <w:tcPr>
            <w:tcW w:w="1162" w:type="pct"/>
            <w:shd w:val="clear" w:color="auto" w:fill="auto"/>
          </w:tcPr>
          <w:p w:rsidR="006E0459" w:rsidRPr="00EB5278" w:rsidRDefault="006E0459" w:rsidP="003C4580">
            <w:pPr>
              <w:pStyle w:val="23"/>
              <w:widowControl w:val="0"/>
              <w:ind w:left="0" w:firstLine="0"/>
              <w:jc w:val="both"/>
              <w:rPr>
                <w:b/>
              </w:rPr>
            </w:pPr>
            <w:r w:rsidRPr="00EB5278">
              <w:rPr>
                <w:b/>
              </w:rPr>
              <w:t>Всего:</w:t>
            </w:r>
            <w:r>
              <w:rPr>
                <w:b/>
              </w:rPr>
              <w:t xml:space="preserve">                               </w:t>
            </w:r>
          </w:p>
        </w:tc>
        <w:tc>
          <w:tcPr>
            <w:tcW w:w="369" w:type="pct"/>
            <w:shd w:val="clear" w:color="auto" w:fill="auto"/>
          </w:tcPr>
          <w:p w:rsidR="006E0459" w:rsidRPr="0017074F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52" w:type="pct"/>
            <w:shd w:val="clear" w:color="auto" w:fill="auto"/>
          </w:tcPr>
          <w:p w:rsidR="006E0459" w:rsidRPr="005571C6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88" w:type="pct"/>
            <w:shd w:val="clear" w:color="auto" w:fill="auto"/>
          </w:tcPr>
          <w:p w:rsidR="006E0459" w:rsidRPr="009E1F81" w:rsidRDefault="00535219" w:rsidP="003C4580">
            <w:pPr>
              <w:jc w:val="center"/>
            </w:pPr>
            <w:r>
              <w:t>16</w:t>
            </w:r>
          </w:p>
        </w:tc>
        <w:tc>
          <w:tcPr>
            <w:tcW w:w="375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6E0459" w:rsidRPr="005571C6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" w:type="pct"/>
            <w:shd w:val="clear" w:color="auto" w:fill="auto"/>
          </w:tcPr>
          <w:p w:rsidR="006E0459" w:rsidRPr="009E1F81" w:rsidRDefault="006E0459" w:rsidP="003C4580">
            <w:pPr>
              <w:jc w:val="center"/>
            </w:pPr>
          </w:p>
        </w:tc>
        <w:tc>
          <w:tcPr>
            <w:tcW w:w="344" w:type="pct"/>
            <w:shd w:val="clear" w:color="auto" w:fill="auto"/>
          </w:tcPr>
          <w:p w:rsidR="006E0459" w:rsidRPr="005571C6" w:rsidRDefault="006E0459" w:rsidP="003C4580">
            <w:pPr>
              <w:jc w:val="center"/>
              <w:rPr>
                <w:b/>
              </w:rPr>
            </w:pPr>
          </w:p>
        </w:tc>
        <w:tc>
          <w:tcPr>
            <w:tcW w:w="559" w:type="pct"/>
            <w:shd w:val="clear" w:color="auto" w:fill="auto"/>
          </w:tcPr>
          <w:p w:rsidR="006E0459" w:rsidRPr="005571C6" w:rsidRDefault="00535219" w:rsidP="003C45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4D669D" w:rsidRDefault="004D669D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6E0459" w:rsidRDefault="006E0459" w:rsidP="004D669D">
      <w:pPr>
        <w:jc w:val="center"/>
        <w:rPr>
          <w:sz w:val="28"/>
          <w:szCs w:val="28"/>
        </w:rPr>
      </w:pPr>
    </w:p>
    <w:p w:rsidR="004D669D" w:rsidRDefault="004D669D" w:rsidP="004D669D"/>
    <w:p w:rsidR="00DD1925" w:rsidRPr="004415ED" w:rsidRDefault="00DD1925" w:rsidP="004D66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</w:t>
      </w:r>
      <w:r w:rsidR="007F402F">
        <w:rPr>
          <w:b/>
          <w:sz w:val="28"/>
          <w:szCs w:val="28"/>
        </w:rPr>
        <w:t xml:space="preserve"> разделу </w:t>
      </w:r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DD1925" w:rsidRDefault="00DD1925" w:rsidP="00DD1925"/>
    <w:p w:rsidR="00DA6A79" w:rsidRPr="004A564A" w:rsidRDefault="00DA6A79" w:rsidP="00DA6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Диагностика во фтизиатрии</w:t>
      </w:r>
    </w:p>
    <w:p w:rsidR="00E71168" w:rsidRDefault="00E71168" w:rsidP="00425CB3">
      <w:pPr>
        <w:spacing w:line="276" w:lineRule="auto"/>
      </w:pPr>
    </w:p>
    <w:tbl>
      <w:tblPr>
        <w:tblpPr w:leftFromText="180" w:rightFromText="180" w:vertAnchor="text" w:tblpX="-3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"/>
        <w:gridCol w:w="506"/>
        <w:gridCol w:w="7972"/>
        <w:gridCol w:w="1983"/>
        <w:gridCol w:w="1842"/>
      </w:tblGrid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rPr>
                <w:b/>
              </w:rPr>
            </w:pPr>
            <w:r w:rsidRPr="003E56A4">
              <w:rPr>
                <w:b/>
                <w:bCs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8510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3E56A4">
              <w:rPr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</w:rPr>
            </w:pPr>
            <w:r w:rsidRPr="003E56A4">
              <w:rPr>
                <w:b/>
              </w:rPr>
              <w:t>1</w:t>
            </w:r>
          </w:p>
        </w:tc>
        <w:tc>
          <w:tcPr>
            <w:tcW w:w="8510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/>
                <w:bCs/>
              </w:rPr>
            </w:pPr>
            <w:r w:rsidRPr="003E56A4">
              <w:rPr>
                <w:b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4</w:t>
            </w: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 </w:t>
            </w:r>
            <w:r w:rsidR="00644629">
              <w:rPr>
                <w:rFonts w:eastAsia="Calibri"/>
                <w:b/>
                <w:bCs/>
              </w:rPr>
              <w:t xml:space="preserve">1 </w:t>
            </w:r>
            <w:r>
              <w:rPr>
                <w:rFonts w:eastAsia="Calibri"/>
                <w:b/>
                <w:bCs/>
              </w:rPr>
              <w:t>ПМ</w:t>
            </w:r>
            <w:r w:rsidR="00644629">
              <w:rPr>
                <w:rFonts w:eastAsia="Calibri"/>
                <w:b/>
                <w:bCs/>
              </w:rPr>
              <w:t xml:space="preserve"> 01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  <w:r>
              <w:t>Диагностика терапевтических заболеваний</w:t>
            </w:r>
          </w:p>
          <w:p w:rsidR="00534B7F" w:rsidRDefault="00534B7F" w:rsidP="00534B7F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10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Default="00534B7F" w:rsidP="00534B7F">
            <w:pPr>
              <w:jc w:val="center"/>
            </w:pPr>
          </w:p>
        </w:tc>
        <w:tc>
          <w:tcPr>
            <w:tcW w:w="1842" w:type="dxa"/>
            <w:vMerge w:val="restart"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085" w:type="dxa"/>
            <w:shd w:val="clear" w:color="auto" w:fill="auto"/>
          </w:tcPr>
          <w:p w:rsidR="001C7FCA" w:rsidRDefault="001C7FCA" w:rsidP="001C7FC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 01.02.</w:t>
            </w:r>
          </w:p>
          <w:p w:rsidR="00534B7F" w:rsidRPr="00A80824" w:rsidRDefault="001C7FCA" w:rsidP="001C7FCA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Диагностика заболеваний</w:t>
            </w:r>
          </w:p>
        </w:tc>
        <w:tc>
          <w:tcPr>
            <w:tcW w:w="8510" w:type="dxa"/>
            <w:gridSpan w:val="3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/>
        </w:tc>
        <w:tc>
          <w:tcPr>
            <w:tcW w:w="1842" w:type="dxa"/>
            <w:vMerge/>
            <w:shd w:val="pct25" w:color="auto" w:fill="auto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96"/>
        </w:trPr>
        <w:tc>
          <w:tcPr>
            <w:tcW w:w="3117" w:type="dxa"/>
            <w:gridSpan w:val="2"/>
            <w:shd w:val="clear" w:color="auto" w:fill="auto"/>
          </w:tcPr>
          <w:p w:rsidR="00534B7F" w:rsidRDefault="00534B7F" w:rsidP="00534B7F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Часть</w:t>
            </w:r>
            <w:r w:rsidR="00691838">
              <w:rPr>
                <w:rFonts w:eastAsia="Calibri"/>
                <w:b/>
                <w:bCs/>
              </w:rPr>
              <w:t xml:space="preserve"> </w:t>
            </w:r>
            <w:r w:rsidRPr="004F49B1">
              <w:rPr>
                <w:rFonts w:eastAsia="Calibri"/>
                <w:b/>
                <w:bCs/>
              </w:rPr>
              <w:t>5</w:t>
            </w:r>
            <w:r w:rsidRPr="003E56A4">
              <w:rPr>
                <w:rFonts w:eastAsia="Calibri"/>
                <w:bCs/>
              </w:rPr>
              <w:t xml:space="preserve"> </w:t>
            </w:r>
          </w:p>
          <w:p w:rsidR="00534B7F" w:rsidRPr="004F49B1" w:rsidRDefault="00534B7F" w:rsidP="00534B7F">
            <w:pPr>
              <w:spacing w:after="120"/>
            </w:pPr>
            <w:r w:rsidRPr="003E56A4">
              <w:t>Диагностика во</w:t>
            </w:r>
            <w:r>
              <w:t xml:space="preserve"> </w:t>
            </w:r>
            <w:r w:rsidRPr="003E56A4">
              <w:t>фтизиатрии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534B7F" w:rsidRPr="003E56A4" w:rsidRDefault="00996290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2" w:type="dxa"/>
            <w:vMerge/>
            <w:shd w:val="clear" w:color="auto" w:fill="BFBFBF"/>
          </w:tcPr>
          <w:p w:rsidR="00534B7F" w:rsidRPr="003E56A4" w:rsidRDefault="00534B7F" w:rsidP="0053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>5.1.</w:t>
            </w:r>
          </w:p>
          <w:p w:rsidR="00534B7F" w:rsidRPr="004F49B1" w:rsidRDefault="00534B7F" w:rsidP="00534B7F">
            <w:r w:rsidRPr="004F49B1">
              <w:t>Общие вопросы фтизиатрии.</w:t>
            </w:r>
          </w:p>
          <w:p w:rsidR="00534B7F" w:rsidRPr="004F49B1" w:rsidRDefault="00534B7F" w:rsidP="00534B7F">
            <w:r w:rsidRPr="004F49B1">
              <w:t xml:space="preserve">Организация противотуберкулезной службы 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04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t xml:space="preserve">Цели и задачи противотуберкулезной службы. Структура противотуберкулезной службы. Организация противотуберкулезной службы в России, регионе. Основные нормативные документы, регламентирующие противотуберкулезную деятельность в России. Региональные нормативные документы, регламентирующие противотуберкулезную деятельность. Первичная медицинская документация противотуберкулезных лечебных учреждений и ЛПУ системы ПМСП, касающаяся выявления, лечения, профилактики туберкулеза.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468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 xml:space="preserve">Определение фтизиатрии как составной части современной медицины. Исторические аспекты развития учения о туберкулезе, вклад отечественных ученых в развитие фтизиатрии. Цели и задачи фтизиатрии. Перспективы развития. Динамика заболеваемости туберкулезом в мире, Российской Федерации, регионе. Туберкулез как актуальная медико-социальная проблема мирового сообщества.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7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Проблема туберкулеза в России, регионе. Факторы, способствующие ухудшению ситуации по туберкулезу. Программа ВОЗ по борьбе с туберкулезом.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</w:p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rPr>
                <w:b/>
                <w:bCs/>
              </w:rPr>
            </w:pPr>
            <w:r w:rsidRPr="003E56A4">
              <w:t>Организация работы противотуберкулезного диспансера, отделения. Противоэпидемический режим. Правила личной гигиены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5.2 </w:t>
            </w:r>
          </w:p>
          <w:p w:rsidR="00534B7F" w:rsidRPr="004F49B1" w:rsidRDefault="00534B7F" w:rsidP="00534B7F">
            <w:pPr>
              <w:rPr>
                <w:i/>
              </w:rPr>
            </w:pPr>
            <w:r w:rsidRPr="004F49B1">
              <w:t>Этиология эпидемиология туберкулеза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88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rPr>
                <w:b/>
                <w:bCs/>
              </w:rPr>
            </w:pPr>
            <w:r w:rsidRPr="003E56A4">
              <w:t xml:space="preserve">Этиология туберкулеза: виды микобактерий; морфологические и физиологические свойства микобактерий туберкулеза; образование </w:t>
            </w:r>
            <w:r w:rsidRPr="003E56A4">
              <w:rPr>
                <w:lang w:val="en-US"/>
              </w:rPr>
              <w:t>L</w:t>
            </w:r>
            <w:r w:rsidRPr="003E56A4">
              <w:t xml:space="preserve">-форм; множественная лекарственная устойчивость к противотуберкулезным препаратам.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65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 xml:space="preserve">Эпидемиологический процесс при туберкулезе: источники и пути передачи туберкулезной инфекции. Факторы, способствующие развитию туберкулезной инфекции. Группы риска.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63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 xml:space="preserve">Патоморфологические и патофизиологические изменения в органах и системах при туберкулезе. Особенности иммунитета при туберкулезе.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820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4.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 xml:space="preserve">Основные статистические показатели, характеризующие туберкулезную инфекцию: инфицированность, заболеваемость, болезненность, смертность. Динамика основных статистических показателей в России, регионе.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40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5.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Правила инфекционной безопасности при работе с пациентами, страдающими туберкулезом.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t>Этиология, эпидемиология туберкулеза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5.3 </w:t>
            </w:r>
          </w:p>
          <w:p w:rsidR="00534B7F" w:rsidRPr="004F49B1" w:rsidRDefault="00534B7F" w:rsidP="00534B7F">
            <w:pPr>
              <w:rPr>
                <w:rFonts w:eastAsia="Calibri"/>
                <w:bCs/>
              </w:rPr>
            </w:pPr>
            <w:r w:rsidRPr="004F49B1">
              <w:lastRenderedPageBreak/>
              <w:t>Клинические симптомы туберкулезной интоксикации у детей и подростков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53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r w:rsidRPr="003E56A4">
              <w:t xml:space="preserve">Клиническая классификация туберкулеза. Основные клинические проявления туберкулезной интоксикации у детей и подростков.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56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  <w:spacing w:after="0"/>
            </w:pPr>
            <w:r w:rsidRPr="003E56A4">
              <w:t xml:space="preserve">Субъективное и объективное обследование пациента и оформление полученных данных обследования в медицинской карте стационарного и амбулаторного больного.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Default="00534B7F" w:rsidP="00534B7F">
            <w:pPr>
              <w:jc w:val="both"/>
            </w:pPr>
            <w:r w:rsidRPr="003E56A4">
              <w:t>Клинические симптомы туберкулезной интоксикации у детей и подростков</w:t>
            </w:r>
            <w:r>
              <w:t>.</w:t>
            </w:r>
          </w:p>
          <w:p w:rsidR="00534B7F" w:rsidRPr="003E56A4" w:rsidRDefault="00534B7F" w:rsidP="00534B7F">
            <w:pPr>
              <w:jc w:val="both"/>
            </w:pP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44629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5.4</w:t>
            </w:r>
          </w:p>
          <w:p w:rsidR="00534B7F" w:rsidRPr="004F49B1" w:rsidRDefault="00534B7F" w:rsidP="00534B7F">
            <w:pPr>
              <w:pStyle w:val="a8"/>
            </w:pPr>
            <w:r w:rsidRPr="004F49B1">
              <w:t>Клинические симптомы туберкулеза органов дыхания</w:t>
            </w:r>
          </w:p>
          <w:p w:rsidR="00534B7F" w:rsidRPr="003E56A4" w:rsidRDefault="00534B7F" w:rsidP="00534B7F">
            <w:pPr>
              <w:jc w:val="both"/>
              <w:rPr>
                <w:b/>
                <w:i/>
              </w:rPr>
            </w:pPr>
          </w:p>
          <w:p w:rsidR="00534B7F" w:rsidRPr="003E56A4" w:rsidRDefault="00534B7F" w:rsidP="00534B7F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57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r w:rsidRPr="003E56A4">
              <w:t xml:space="preserve">Основные клинические симптомы различных форм первичного и вторичного туберкулеза органов дыхания. 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787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jc w:val="both"/>
            </w:pPr>
            <w:r w:rsidRPr="003E56A4">
              <w:t>Субъективное и объективное обследование пациента и оформление полученных данных обследования в медицинской карте стационарного и амбулаторного больного.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3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181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Клинические симптомы туберкулеза органов дыхания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4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5.5 </w:t>
            </w:r>
          </w:p>
          <w:p w:rsidR="00534B7F" w:rsidRPr="004F49B1" w:rsidRDefault="00534B7F" w:rsidP="00534B7F">
            <w:pPr>
              <w:pStyle w:val="a8"/>
              <w:spacing w:after="0"/>
            </w:pPr>
            <w:r w:rsidRPr="004F49B1">
              <w:t>Клинические проявления туберкулеза внелегочной локализации</w:t>
            </w:r>
          </w:p>
          <w:p w:rsidR="00534B7F" w:rsidRDefault="00534B7F" w:rsidP="00534B7F">
            <w:pPr>
              <w:rPr>
                <w:rFonts w:eastAsia="Calibri"/>
                <w:b/>
                <w:bCs/>
              </w:rPr>
            </w:pP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1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319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21"/>
              <w:spacing w:after="0" w:line="240" w:lineRule="auto"/>
              <w:ind w:left="0"/>
            </w:pPr>
            <w:r w:rsidRPr="003E56A4">
              <w:t>Актуальность проблемы и основные механизмы развития внелегочного туберкулеза. Основные клинические проявления внелегочного туберкулеза  Причины, клиническая картина осложнений при внелегочных формах туберкулеза.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63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12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Клинические проявления туберкулеза внелегочной локализации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273"/>
        </w:trPr>
        <w:tc>
          <w:tcPr>
            <w:tcW w:w="3117" w:type="dxa"/>
            <w:gridSpan w:val="2"/>
            <w:vMerge w:val="restart"/>
            <w:shd w:val="clear" w:color="auto" w:fill="auto"/>
          </w:tcPr>
          <w:p w:rsidR="00534B7F" w:rsidRDefault="00534B7F" w:rsidP="00534B7F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>5.6</w:t>
            </w:r>
          </w:p>
          <w:p w:rsidR="00534B7F" w:rsidRPr="004F49B1" w:rsidRDefault="00534B7F" w:rsidP="00534B7F">
            <w:pPr>
              <w:jc w:val="both"/>
              <w:rPr>
                <w:i/>
              </w:rPr>
            </w:pPr>
            <w:r w:rsidRPr="004F49B1">
              <w:t>Диагностика туберкулеза</w:t>
            </w:r>
          </w:p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534B7F" w:rsidRPr="003E56A4" w:rsidRDefault="00534B7F" w:rsidP="00534B7F">
            <w:pPr>
              <w:jc w:val="both"/>
              <w:rPr>
                <w:bCs/>
              </w:rPr>
            </w:pPr>
            <w:r w:rsidRPr="003E56A4">
              <w:rPr>
                <w:b/>
                <w:bCs/>
              </w:rPr>
              <w:t>Содержание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34B7F" w:rsidRPr="003E56A4" w:rsidRDefault="00534B7F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34B7F" w:rsidRPr="003E56A4" w:rsidRDefault="00534B7F" w:rsidP="00534B7F">
            <w:pPr>
              <w:jc w:val="center"/>
            </w:pPr>
          </w:p>
        </w:tc>
      </w:tr>
      <w:tr w:rsidR="00534B7F" w:rsidRPr="003E56A4" w:rsidTr="00534B7F">
        <w:trPr>
          <w:trHeight w:val="666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 xml:space="preserve">Принципы диагностики туберкулезной интоксикации у детей и подростков, различных форм первичного и вторичного туберкулеза органов дыхания. 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534B7F" w:rsidRPr="003E56A4" w:rsidTr="00534B7F">
        <w:trPr>
          <w:trHeight w:val="281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2.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 xml:space="preserve">Подготовка пациента к сдаче клинического, иммунологического анализа </w:t>
            </w:r>
            <w:r w:rsidRPr="003E56A4">
              <w:lastRenderedPageBreak/>
              <w:t>крови. Сбор мокроты на общий анализ, бактериологическое исследование.  Подготовка пациента и набор инструментария для проведения плевральной пункции. Диагностическая значимость рентгенологического метода исследования при туберкулезе. Подготовка пациента к бронхоскопии  и уход  за ним после  выполнения процедуры. Подготовка пациента к бронхографии  и уход за ним после выполнения процедуры. Выписывание направлений и заполнение заявок на исследования. Правила туберкулинодиагностики. Техника постановки пробы Манту, оценка полученного результата. Клиническое значение методов ранней диагностики туберкулеза: флюорографии, туберкулинодиагностики. Особенности течения туберкулеза у пациентов  различных возрастных групп. Обучение пациентов (их родственников) технике подготовки к исследованиям.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>
              <w:t>3</w:t>
            </w:r>
          </w:p>
        </w:tc>
      </w:tr>
      <w:tr w:rsidR="00534B7F" w:rsidRPr="003E56A4" w:rsidTr="00534B7F">
        <w:trPr>
          <w:trHeight w:val="1164"/>
        </w:trPr>
        <w:tc>
          <w:tcPr>
            <w:tcW w:w="3117" w:type="dxa"/>
            <w:gridSpan w:val="2"/>
            <w:vMerge/>
            <w:shd w:val="clear" w:color="auto" w:fill="auto"/>
          </w:tcPr>
          <w:p w:rsidR="00534B7F" w:rsidRPr="003E56A4" w:rsidRDefault="00534B7F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534B7F" w:rsidRPr="003E56A4" w:rsidRDefault="00534B7F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3.</w:t>
            </w:r>
          </w:p>
        </w:tc>
        <w:tc>
          <w:tcPr>
            <w:tcW w:w="7972" w:type="dxa"/>
            <w:shd w:val="clear" w:color="auto" w:fill="auto"/>
          </w:tcPr>
          <w:p w:rsidR="00534B7F" w:rsidRPr="003E56A4" w:rsidRDefault="00534B7F" w:rsidP="00534B7F">
            <w:pPr>
              <w:pStyle w:val="a8"/>
            </w:pPr>
            <w:r w:rsidRPr="003E56A4">
              <w:t>Принципы диагностики туберкулеза центральной нервной системы, лимфатических узлов, половых органов, кожи, глаз, костей и суставов, мочевыделительной системы,  кишечника. Правила взятия на исследование мочи, кала, отделяемого свищей, спинномозговой жидкости.</w:t>
            </w:r>
          </w:p>
        </w:tc>
        <w:tc>
          <w:tcPr>
            <w:tcW w:w="1983" w:type="dxa"/>
            <w:vMerge/>
            <w:shd w:val="clear" w:color="auto" w:fill="auto"/>
          </w:tcPr>
          <w:p w:rsidR="00534B7F" w:rsidRPr="003E56A4" w:rsidRDefault="00534B7F" w:rsidP="00534B7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534B7F" w:rsidRPr="003E56A4" w:rsidRDefault="00534B7F" w:rsidP="00534B7F">
            <w:pPr>
              <w:jc w:val="center"/>
            </w:pPr>
            <w:r w:rsidRPr="003E56A4">
              <w:t>2</w:t>
            </w:r>
          </w:p>
        </w:tc>
      </w:tr>
      <w:tr w:rsidR="00AE7ED5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AE7ED5" w:rsidRPr="003E56A4" w:rsidRDefault="00AE7ED5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AE7ED5" w:rsidRPr="003E56A4" w:rsidRDefault="00AE7ED5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Лабораторные работы</w:t>
            </w:r>
          </w:p>
        </w:tc>
        <w:tc>
          <w:tcPr>
            <w:tcW w:w="1983" w:type="dxa"/>
            <w:shd w:val="clear" w:color="auto" w:fill="auto"/>
          </w:tcPr>
          <w:p w:rsidR="00AE7ED5" w:rsidRPr="003E56A4" w:rsidRDefault="00AE7ED5" w:rsidP="00534B7F">
            <w:pPr>
              <w:jc w:val="center"/>
            </w:pPr>
            <w:r w:rsidRPr="003E56A4">
              <w:t>-</w:t>
            </w:r>
          </w:p>
        </w:tc>
        <w:tc>
          <w:tcPr>
            <w:tcW w:w="1842" w:type="dxa"/>
            <w:vMerge w:val="restart"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534B7F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AE7ED5" w:rsidRPr="003E56A4" w:rsidRDefault="00AE7ED5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AE7ED5" w:rsidRPr="003E56A4" w:rsidRDefault="00AE7ED5" w:rsidP="00534B7F">
            <w:pPr>
              <w:jc w:val="both"/>
              <w:rPr>
                <w:b/>
                <w:bCs/>
              </w:rPr>
            </w:pPr>
            <w:r w:rsidRPr="003E56A4">
              <w:rPr>
                <w:b/>
                <w:bCs/>
              </w:rPr>
              <w:t>Практические занятия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AE7ED5" w:rsidRPr="003E56A4" w:rsidRDefault="00AE7ED5" w:rsidP="00534B7F">
            <w:pPr>
              <w:jc w:val="center"/>
            </w:pPr>
            <w:r>
              <w:t>4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036207">
        <w:trPr>
          <w:trHeight w:val="273"/>
        </w:trPr>
        <w:tc>
          <w:tcPr>
            <w:tcW w:w="3117" w:type="dxa"/>
            <w:gridSpan w:val="2"/>
            <w:vMerge/>
            <w:shd w:val="clear" w:color="auto" w:fill="auto"/>
          </w:tcPr>
          <w:p w:rsidR="00AE7ED5" w:rsidRPr="003E56A4" w:rsidRDefault="00AE7ED5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506" w:type="dxa"/>
            <w:shd w:val="clear" w:color="auto" w:fill="auto"/>
          </w:tcPr>
          <w:p w:rsidR="00AE7ED5" w:rsidRPr="003E56A4" w:rsidRDefault="00AE7ED5" w:rsidP="00534B7F">
            <w:pPr>
              <w:jc w:val="center"/>
              <w:rPr>
                <w:bCs/>
              </w:rPr>
            </w:pPr>
            <w:r w:rsidRPr="003E56A4">
              <w:rPr>
                <w:bCs/>
              </w:rPr>
              <w:t>1.</w:t>
            </w:r>
          </w:p>
        </w:tc>
        <w:tc>
          <w:tcPr>
            <w:tcW w:w="7972" w:type="dxa"/>
            <w:shd w:val="clear" w:color="auto" w:fill="auto"/>
          </w:tcPr>
          <w:p w:rsidR="00AE7ED5" w:rsidRPr="003E56A4" w:rsidRDefault="00AE7ED5" w:rsidP="00534B7F">
            <w:r w:rsidRPr="003E56A4">
              <w:t>Диагностика туберкулеза</w:t>
            </w:r>
            <w:r>
              <w:t>.</w:t>
            </w:r>
          </w:p>
        </w:tc>
        <w:tc>
          <w:tcPr>
            <w:tcW w:w="1983" w:type="dxa"/>
            <w:vMerge/>
            <w:shd w:val="clear" w:color="auto" w:fill="auto"/>
          </w:tcPr>
          <w:p w:rsidR="00AE7ED5" w:rsidRPr="003E56A4" w:rsidRDefault="00AE7ED5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Default="00AE7ED5" w:rsidP="00534B7F">
            <w:pPr>
              <w:rPr>
                <w:rFonts w:eastAsia="Calibri"/>
                <w:b/>
                <w:bCs/>
              </w:rPr>
            </w:pPr>
            <w:r w:rsidRPr="00BC69A2">
              <w:rPr>
                <w:rFonts w:eastAsia="Calibri"/>
                <w:b/>
                <w:bCs/>
              </w:rPr>
              <w:t>Самостоятельная р</w:t>
            </w:r>
            <w:r w:rsidRPr="003E56A4">
              <w:rPr>
                <w:rFonts w:eastAsia="Calibri"/>
                <w:b/>
                <w:bCs/>
              </w:rPr>
              <w:t>абота при изучении раздела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3E56A4">
              <w:rPr>
                <w:rFonts w:eastAsia="Calibri"/>
                <w:b/>
                <w:bCs/>
              </w:rPr>
              <w:t>3</w:t>
            </w:r>
            <w:r>
              <w:rPr>
                <w:rFonts w:eastAsia="Calibri"/>
                <w:b/>
                <w:bCs/>
              </w:rPr>
              <w:t xml:space="preserve"> ПМ01</w:t>
            </w:r>
          </w:p>
          <w:p w:rsidR="00AE7ED5" w:rsidRPr="00E06D9A" w:rsidRDefault="00AE7ED5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Систематическая проработка  конспектов занятий, учебной, справочной,  специа</w:t>
            </w:r>
            <w:r>
              <w:rPr>
                <w:rFonts w:eastAsia="Calibri"/>
                <w:bCs/>
              </w:rPr>
              <w:t>льной медицинской литературы.</w:t>
            </w:r>
          </w:p>
          <w:p w:rsidR="00AE7ED5" w:rsidRPr="00E06D9A" w:rsidRDefault="00AE7ED5" w:rsidP="00534B7F">
            <w:pPr>
              <w:rPr>
                <w:rFonts w:eastAsia="Calibri"/>
                <w:bCs/>
              </w:rPr>
            </w:pPr>
            <w:r w:rsidRPr="00E06D9A">
              <w:rPr>
                <w:rFonts w:eastAsia="Calibri"/>
                <w:bCs/>
              </w:rPr>
              <w:t>Подготовка к практическим работам с использованием методиче</w:t>
            </w:r>
            <w:r>
              <w:rPr>
                <w:rFonts w:eastAsia="Calibri"/>
                <w:bCs/>
              </w:rPr>
              <w:t>ских рекомендаций преподавателя.</w:t>
            </w:r>
          </w:p>
          <w:p w:rsidR="00AE7ED5" w:rsidRPr="00E06D9A" w:rsidRDefault="00AE7ED5" w:rsidP="00534B7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Выполнение тестовых заданий.</w:t>
            </w:r>
          </w:p>
          <w:p w:rsidR="00AE7ED5" w:rsidRPr="00BF396D" w:rsidRDefault="00AE7ED5" w:rsidP="00534B7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Просмотр видеоматериалов.</w:t>
            </w:r>
          </w:p>
          <w:p w:rsidR="00AE7ED5" w:rsidRPr="00BF396D" w:rsidRDefault="00AE7ED5" w:rsidP="00534B7F">
            <w:pPr>
              <w:rPr>
                <w:rFonts w:eastAsia="Calibri"/>
                <w:bCs/>
              </w:rPr>
            </w:pPr>
            <w:r w:rsidRPr="00BF396D">
              <w:rPr>
                <w:rFonts w:eastAsia="Calibri"/>
                <w:bCs/>
              </w:rPr>
              <w:t>Работа с электронными пособиями и</w:t>
            </w:r>
            <w:r>
              <w:rPr>
                <w:rFonts w:eastAsia="Calibri"/>
                <w:bCs/>
              </w:rPr>
              <w:t xml:space="preserve"> учебниками, рабочими тетрадями.</w:t>
            </w:r>
          </w:p>
          <w:p w:rsidR="00AE7ED5" w:rsidRPr="003E56A4" w:rsidRDefault="00AE7ED5" w:rsidP="00534B7F">
            <w:r w:rsidRPr="00BF396D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AE7ED5" w:rsidRPr="003E56A4" w:rsidRDefault="00AE7ED5" w:rsidP="00534B7F">
            <w:pPr>
              <w:jc w:val="center"/>
            </w:pPr>
            <w:r>
              <w:t>13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Pr="003E56A4" w:rsidRDefault="00C121C7" w:rsidP="00036207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036207" w:rsidRPr="003E56A4">
              <w:rPr>
                <w:b/>
                <w:bCs/>
              </w:rPr>
              <w:t>ематика внеаудиторной самостоятельной работы</w:t>
            </w:r>
          </w:p>
          <w:p w:rsidR="00036207" w:rsidRPr="00BC69A2" w:rsidRDefault="00036207" w:rsidP="00534B7F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036207" w:rsidP="00534B7F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Pr="004F49B1" w:rsidRDefault="00036207" w:rsidP="00036207"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>5.1.</w:t>
            </w:r>
            <w:r w:rsidRPr="004F49B1">
              <w:t xml:space="preserve">Общие вопросы фтизиатрии.Организация противотуберкулезной службы </w:t>
            </w:r>
          </w:p>
          <w:p w:rsidR="000C169E" w:rsidRDefault="000C169E" w:rsidP="000C169E">
            <w:r w:rsidRPr="00564928">
              <w:t>0</w:t>
            </w:r>
            <w:r>
              <w:t>-1 стр. 5-28</w:t>
            </w:r>
            <w:r w:rsidRPr="00564928">
              <w:t xml:space="preserve"> </w:t>
            </w:r>
            <w:r>
              <w:t>; 35-43</w:t>
            </w:r>
            <w:r w:rsidR="00070DD1">
              <w:t xml:space="preserve"> ;Подготовка презентации на темы: « Структура туберкулезной службы РФ»; « Структура туберкулезной службы Челябинской области»; Выполнение заданий в рабочей тетради раздел 1</w:t>
            </w:r>
          </w:p>
          <w:p w:rsidR="00036207" w:rsidRPr="003E56A4" w:rsidRDefault="00036207" w:rsidP="00036207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2E65B0" w:rsidP="00534B7F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Default="00036207" w:rsidP="00036207">
            <w:pPr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5.2 </w:t>
            </w:r>
          </w:p>
          <w:p w:rsidR="00036207" w:rsidRPr="004F49B1" w:rsidRDefault="00036207" w:rsidP="00036207">
            <w:pPr>
              <w:rPr>
                <w:i/>
              </w:rPr>
            </w:pPr>
            <w:r w:rsidRPr="004F49B1">
              <w:t>Этиология эпидемиология туберкулеза</w:t>
            </w:r>
          </w:p>
          <w:p w:rsidR="00B31792" w:rsidRPr="004F49B1" w:rsidRDefault="000C169E" w:rsidP="00B31792">
            <w:pPr>
              <w:rPr>
                <w:i/>
              </w:rPr>
            </w:pPr>
            <w:r w:rsidRPr="00564928">
              <w:t>0</w:t>
            </w:r>
            <w:r>
              <w:t>-1 стр.35-43</w:t>
            </w:r>
            <w:r w:rsidR="00B31792">
              <w:t>; Подготовка презентации на темы: «</w:t>
            </w:r>
            <w:r w:rsidR="00B31792" w:rsidRPr="004F49B1">
              <w:t>Этиология эпидемиология туберкулеза</w:t>
            </w:r>
            <w:r w:rsidR="00B31792">
              <w:t>». составить схему патогенеза туберкулезного процессе.</w:t>
            </w:r>
          </w:p>
          <w:p w:rsidR="000C169E" w:rsidRDefault="000C169E" w:rsidP="000C169E"/>
          <w:p w:rsidR="00036207" w:rsidRPr="003E56A4" w:rsidRDefault="00036207" w:rsidP="00036207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2E65B0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Default="00036207" w:rsidP="00036207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5.3 </w:t>
            </w:r>
          </w:p>
          <w:p w:rsidR="00036207" w:rsidRDefault="00036207" w:rsidP="00036207">
            <w:r w:rsidRPr="004F49B1">
              <w:t>Клинические симптомы туберкулезной интоксикации у детей и подростков</w:t>
            </w:r>
          </w:p>
          <w:p w:rsidR="000C169E" w:rsidRPr="00564928" w:rsidRDefault="000C169E" w:rsidP="000C169E">
            <w:r w:rsidRPr="00564928">
              <w:t>0</w:t>
            </w:r>
            <w:r>
              <w:t>-</w:t>
            </w:r>
            <w:r w:rsidRPr="00564928">
              <w:t>1 с</w:t>
            </w:r>
            <w:r>
              <w:t>тр. 68-</w:t>
            </w:r>
            <w:r w:rsidRPr="00564928">
              <w:t>8</w:t>
            </w:r>
            <w:r>
              <w:t>8;</w:t>
            </w:r>
            <w:r w:rsidR="00B31792">
              <w:t xml:space="preserve"> Подготовка реферативного  сообщения на тему</w:t>
            </w:r>
          </w:p>
          <w:p w:rsidR="000C169E" w:rsidRPr="003E56A4" w:rsidRDefault="000C169E" w:rsidP="00036207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2E65B0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Pr="003E56A4" w:rsidRDefault="00036207" w:rsidP="00036207">
            <w:pPr>
              <w:jc w:val="both"/>
              <w:rPr>
                <w:bCs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  <w:bCs/>
              </w:rPr>
              <w:t xml:space="preserve"> </w:t>
            </w:r>
            <w:r w:rsidR="00644629">
              <w:rPr>
                <w:b/>
                <w:bCs/>
              </w:rPr>
              <w:t xml:space="preserve"> </w:t>
            </w:r>
            <w:r w:rsidRPr="003E56A4">
              <w:rPr>
                <w:b/>
                <w:bCs/>
              </w:rPr>
              <w:t>5.4</w:t>
            </w:r>
          </w:p>
          <w:p w:rsidR="00036207" w:rsidRPr="004F49B1" w:rsidRDefault="00036207" w:rsidP="00036207">
            <w:pPr>
              <w:pStyle w:val="a8"/>
            </w:pPr>
            <w:r w:rsidRPr="004F49B1">
              <w:t>Клинические симптомы туберкулеза органов дыхания</w:t>
            </w:r>
            <w:r w:rsidR="00B31792">
              <w:t>.  Решение клинических задач</w:t>
            </w:r>
          </w:p>
          <w:p w:rsidR="000C169E" w:rsidRPr="00564928" w:rsidRDefault="000C169E" w:rsidP="000C169E">
            <w:r w:rsidRPr="00564928">
              <w:t>0</w:t>
            </w:r>
            <w:r>
              <w:t>-</w:t>
            </w:r>
            <w:r w:rsidRPr="00564928">
              <w:t>1 с</w:t>
            </w:r>
            <w:r>
              <w:t>тр. 68-</w:t>
            </w:r>
            <w:r w:rsidRPr="00564928">
              <w:t>8</w:t>
            </w:r>
            <w:r>
              <w:t>8;</w:t>
            </w:r>
          </w:p>
          <w:p w:rsidR="00036207" w:rsidRPr="003E56A4" w:rsidRDefault="00036207" w:rsidP="00036207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2E65B0" w:rsidP="00534B7F">
            <w:pPr>
              <w:jc w:val="center"/>
            </w:pPr>
            <w:r>
              <w:t>3</w:t>
            </w: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036207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036207" w:rsidRDefault="00036207" w:rsidP="00036207">
            <w:pPr>
              <w:pStyle w:val="a8"/>
              <w:spacing w:after="0"/>
              <w:rPr>
                <w:b/>
              </w:rPr>
            </w:pPr>
            <w:r>
              <w:rPr>
                <w:b/>
              </w:rPr>
              <w:t>Тема</w:t>
            </w:r>
            <w:r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Pr="003E56A4">
              <w:rPr>
                <w:b/>
              </w:rPr>
              <w:t xml:space="preserve">5.5 </w:t>
            </w:r>
          </w:p>
          <w:p w:rsidR="00036207" w:rsidRPr="004F49B1" w:rsidRDefault="00036207" w:rsidP="00036207">
            <w:pPr>
              <w:pStyle w:val="a8"/>
              <w:spacing w:after="0"/>
            </w:pPr>
            <w:r w:rsidRPr="004F49B1">
              <w:t>Клинические проявления туберкулеза внелегочной локализации</w:t>
            </w:r>
            <w:r w:rsidR="00B31792">
              <w:t>.</w:t>
            </w:r>
          </w:p>
          <w:p w:rsidR="00B31792" w:rsidRDefault="000C169E" w:rsidP="00B31792">
            <w:r>
              <w:t xml:space="preserve">0-1 стр.96-121 ; </w:t>
            </w:r>
            <w:r w:rsidR="00B31792">
              <w:t>Подготовка презентации на темы: «туберкулез почек» «Туберкулез костей»; «Туберкулез кожи»; «Туберкулез НС» «Туберкулез глаз» ;</w:t>
            </w:r>
          </w:p>
          <w:p w:rsidR="00036207" w:rsidRPr="003E56A4" w:rsidRDefault="00036207" w:rsidP="00036207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036207" w:rsidRDefault="002E65B0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036207" w:rsidRPr="003E56A4" w:rsidRDefault="00036207" w:rsidP="00534B7F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36207" w:rsidRDefault="00AE7ED5" w:rsidP="00036207">
            <w:pPr>
              <w:jc w:val="both"/>
              <w:rPr>
                <w:b/>
              </w:rPr>
            </w:pPr>
            <w:r w:rsidRPr="00D0525C">
              <w:t xml:space="preserve"> </w:t>
            </w:r>
            <w:r w:rsidR="00036207">
              <w:rPr>
                <w:b/>
              </w:rPr>
              <w:t xml:space="preserve"> Тема</w:t>
            </w:r>
            <w:r w:rsidR="00036207" w:rsidRPr="003E56A4">
              <w:rPr>
                <w:b/>
              </w:rPr>
              <w:t xml:space="preserve"> </w:t>
            </w:r>
            <w:r w:rsidR="00644629">
              <w:rPr>
                <w:b/>
              </w:rPr>
              <w:t xml:space="preserve"> </w:t>
            </w:r>
            <w:r w:rsidR="00036207" w:rsidRPr="003E56A4">
              <w:rPr>
                <w:b/>
              </w:rPr>
              <w:t>5.6</w:t>
            </w:r>
          </w:p>
          <w:p w:rsidR="00036207" w:rsidRPr="004F49B1" w:rsidRDefault="00036207" w:rsidP="00036207">
            <w:pPr>
              <w:jc w:val="both"/>
              <w:rPr>
                <w:i/>
              </w:rPr>
            </w:pPr>
            <w:r w:rsidRPr="004F49B1">
              <w:t>Диагностика туберкулеза</w:t>
            </w:r>
          </w:p>
          <w:p w:rsidR="000C169E" w:rsidRDefault="000C169E" w:rsidP="000C169E">
            <w:r>
              <w:t>0-1 стр.; 127-143</w:t>
            </w:r>
            <w:r w:rsidR="00B31792">
              <w:t xml:space="preserve"> Составление схемы диагностики туберкулеза . Решение клинических задач.</w:t>
            </w:r>
          </w:p>
          <w:p w:rsidR="00AE7ED5" w:rsidRPr="00D0525C" w:rsidRDefault="00AE7ED5" w:rsidP="00264E7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ED5" w:rsidRPr="003E56A4" w:rsidRDefault="002E65B0" w:rsidP="00534B7F">
            <w:pPr>
              <w:jc w:val="center"/>
            </w:pPr>
            <w:r>
              <w:t>2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Pr="003C2221" w:rsidRDefault="00AE7ED5" w:rsidP="00534B7F">
            <w:pPr>
              <w:jc w:val="both"/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AE7ED5" w:rsidRPr="003E56A4" w:rsidRDefault="00AE7ED5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Pr="008C5DB7" w:rsidRDefault="00AE7ED5" w:rsidP="00534B7F">
            <w:pPr>
              <w:jc w:val="both"/>
              <w:rPr>
                <w:rFonts w:eastAsia="Calibri"/>
                <w:b/>
                <w:bCs/>
                <w:i/>
              </w:rPr>
            </w:pPr>
            <w:r w:rsidRPr="003E56A4">
              <w:rPr>
                <w:rFonts w:eastAsia="Calibri"/>
                <w:b/>
                <w:bCs/>
              </w:rPr>
              <w:t xml:space="preserve">Производственная практика  </w:t>
            </w:r>
            <w:r w:rsidRPr="004334CC">
              <w:rPr>
                <w:rFonts w:eastAsia="Calibri"/>
                <w:b/>
                <w:bCs/>
              </w:rPr>
              <w:t>(по профилю специальности)</w:t>
            </w:r>
          </w:p>
        </w:tc>
        <w:tc>
          <w:tcPr>
            <w:tcW w:w="1983" w:type="dxa"/>
            <w:shd w:val="clear" w:color="auto" w:fill="auto"/>
          </w:tcPr>
          <w:p w:rsidR="00AE7ED5" w:rsidRPr="003E56A4" w:rsidRDefault="00AE7ED5" w:rsidP="00534B7F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534B7F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Pr="00FA631E" w:rsidRDefault="00092E49" w:rsidP="00955830">
            <w:r>
              <w:rPr>
                <w:rFonts w:eastAsia="Calibri"/>
                <w:b/>
                <w:bCs/>
              </w:rPr>
              <w:t>Т</w:t>
            </w:r>
            <w:r w:rsidR="00AE7ED5" w:rsidRPr="00CB47F2">
              <w:rPr>
                <w:rFonts w:eastAsia="Calibri"/>
                <w:b/>
                <w:bCs/>
              </w:rPr>
              <w:t>ематика курсовых работ (проектов)</w:t>
            </w:r>
            <w:r w:rsidR="00AE7ED5">
              <w:rPr>
                <w:rFonts w:eastAsia="Calibri"/>
                <w:b/>
                <w:bCs/>
              </w:rPr>
              <w:t>:</w:t>
            </w:r>
            <w:r w:rsidR="00AE7ED5" w:rsidRPr="00CB47F2">
              <w:rPr>
                <w:rFonts w:eastAsia="Calibri"/>
                <w:bCs/>
                <w:i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AE7ED5" w:rsidRDefault="00AE7ED5" w:rsidP="00955830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BFBFBF"/>
          </w:tcPr>
          <w:p w:rsidR="00AE7ED5" w:rsidRPr="003E56A4" w:rsidRDefault="00AE7ED5" w:rsidP="00955830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Pr="00CB47F2" w:rsidRDefault="00AE7ED5" w:rsidP="00955830">
            <w:pPr>
              <w:rPr>
                <w:rFonts w:eastAsia="Calibri"/>
                <w:b/>
                <w:bCs/>
              </w:rPr>
            </w:pPr>
            <w:r w:rsidRPr="00CB47F2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3" w:type="dxa"/>
            <w:shd w:val="clear" w:color="auto" w:fill="auto"/>
          </w:tcPr>
          <w:p w:rsidR="00AE7ED5" w:rsidRDefault="00AE7ED5" w:rsidP="00955830">
            <w:pPr>
              <w:jc w:val="center"/>
            </w:pP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955830">
            <w:pPr>
              <w:jc w:val="center"/>
            </w:pPr>
          </w:p>
        </w:tc>
      </w:tr>
      <w:tr w:rsidR="00AE7ED5" w:rsidRPr="003E56A4" w:rsidTr="00534B7F">
        <w:trPr>
          <w:trHeight w:val="265"/>
        </w:trPr>
        <w:tc>
          <w:tcPr>
            <w:tcW w:w="11595" w:type="dxa"/>
            <w:gridSpan w:val="4"/>
            <w:shd w:val="clear" w:color="auto" w:fill="auto"/>
          </w:tcPr>
          <w:p w:rsidR="00AE7ED5" w:rsidRPr="00CB47F2" w:rsidRDefault="00AE7ED5" w:rsidP="0095583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983" w:type="dxa"/>
            <w:shd w:val="clear" w:color="auto" w:fill="auto"/>
          </w:tcPr>
          <w:p w:rsidR="00AE7ED5" w:rsidRDefault="00AE7ED5" w:rsidP="00955830">
            <w:pPr>
              <w:jc w:val="center"/>
            </w:pPr>
            <w:r>
              <w:t>39</w:t>
            </w:r>
          </w:p>
        </w:tc>
        <w:tc>
          <w:tcPr>
            <w:tcW w:w="1842" w:type="dxa"/>
            <w:vMerge/>
            <w:shd w:val="clear" w:color="auto" w:fill="BFBFBF"/>
          </w:tcPr>
          <w:p w:rsidR="00AE7ED5" w:rsidRPr="003E56A4" w:rsidRDefault="00AE7ED5" w:rsidP="00955830">
            <w:pPr>
              <w:jc w:val="center"/>
            </w:pPr>
          </w:p>
        </w:tc>
      </w:tr>
    </w:tbl>
    <w:p w:rsidR="00E53F28" w:rsidRDefault="00E53F28"/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E53F28" w:rsidRPr="004415ED" w:rsidSect="003C4580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 w:rsidR="00FB38DE"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E53F28" w:rsidRPr="004415ED" w:rsidRDefault="00E53F28" w:rsidP="00E53F28">
      <w:pPr>
        <w:spacing w:line="360" w:lineRule="auto"/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53F28" w:rsidRPr="00D27B47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FB38DE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254BC">
        <w:rPr>
          <w:sz w:val="28"/>
          <w:szCs w:val="28"/>
        </w:rPr>
        <w:t>нфекционных болезней;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53F28" w:rsidRPr="00D72B23" w:rsidRDefault="00E53F28" w:rsidP="00E53F28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E53F28" w:rsidRPr="00D02E6D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предметы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учебно-наглядные пособия (фантомы, муляжи, тренажеры и др.)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предметы ухода и самоухода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4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>
        <w:rPr>
          <w:bCs/>
          <w:sz w:val="28"/>
          <w:szCs w:val="28"/>
        </w:rPr>
        <w:t>;</w:t>
      </w:r>
    </w:p>
    <w:p w:rsidR="00E53F28" w:rsidRPr="00CA3F08" w:rsidRDefault="00E53F28" w:rsidP="004D669D">
      <w:pPr>
        <w:numPr>
          <w:ilvl w:val="0"/>
          <w:numId w:val="23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медицинская документация.</w:t>
      </w:r>
    </w:p>
    <w:p w:rsidR="00E53F28" w:rsidRPr="00A46D3F" w:rsidRDefault="00E53F28" w:rsidP="00E53F28">
      <w:pPr>
        <w:spacing w:line="360" w:lineRule="auto"/>
        <w:jc w:val="both"/>
        <w:rPr>
          <w:bCs/>
          <w:sz w:val="28"/>
          <w:szCs w:val="28"/>
        </w:rPr>
      </w:pPr>
    </w:p>
    <w:p w:rsidR="00E53F28" w:rsidRPr="005177BA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E53F28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E53F28" w:rsidRPr="00CB4271" w:rsidRDefault="00E53F28" w:rsidP="004D669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E53F28" w:rsidRPr="00A20A8B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E53F28" w:rsidRPr="00A20A8B" w:rsidRDefault="00E53F28" w:rsidP="00E53F28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Оборудование и технологическое оснащение рабочих мест</w:t>
      </w:r>
    </w:p>
    <w:p w:rsidR="00E53F28" w:rsidRPr="005177BA" w:rsidRDefault="00E53F28" w:rsidP="00E53F28">
      <w:pPr>
        <w:numPr>
          <w:ilvl w:val="0"/>
          <w:numId w:val="4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E53F28" w:rsidRPr="00D02E6D" w:rsidRDefault="00E53F28" w:rsidP="00E53F28">
      <w:pPr>
        <w:numPr>
          <w:ilvl w:val="0"/>
          <w:numId w:val="4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Тонометр</w:t>
      </w:r>
      <w:r>
        <w:rPr>
          <w:bCs/>
          <w:sz w:val="28"/>
          <w:szCs w:val="28"/>
        </w:rPr>
        <w:t>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Фонендоскопы.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Пикфлоуметр.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Пульсоксиметр.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Небулайзер.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Штатив для инфузий.</w:t>
      </w:r>
    </w:p>
    <w:p w:rsidR="00E53F28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«Анти-ВИЧ».</w:t>
      </w:r>
    </w:p>
    <w:p w:rsidR="00E53F28" w:rsidRPr="00A46D3F" w:rsidRDefault="00E53F28" w:rsidP="00E53F28">
      <w:pPr>
        <w:numPr>
          <w:ilvl w:val="0"/>
          <w:numId w:val="4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Расходный материал (бинты, вата, лейкопластырь, маски, перчатки,  лекарственные препараты, шприцы,  системы для внутривенного вливания,  катетеризации переферических вен, дезинфекционные средства, антисептики и т.п.).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E53F28" w:rsidRPr="006828A9" w:rsidRDefault="00E53F28" w:rsidP="00E53F28">
      <w:pPr>
        <w:numPr>
          <w:ilvl w:val="0"/>
          <w:numId w:val="4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E53F28" w:rsidRPr="004415ED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BC4567" w:rsidRDefault="00E53F28" w:rsidP="00E53F28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Костина З.И, Рыкушин Ю.П.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«Эпидемиология и профилактика туберкулеза»</w:t>
      </w:r>
      <w:r>
        <w:rPr>
          <w:rFonts w:ascii="Times New Roman" w:hAnsi="Times New Roman"/>
          <w:sz w:val="28"/>
          <w:szCs w:val="28"/>
        </w:rPr>
        <w:t>.</w:t>
      </w:r>
    </w:p>
    <w:p w:rsidR="00226430" w:rsidRPr="00226430" w:rsidRDefault="00226430" w:rsidP="00226430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64928">
        <w:rPr>
          <w:rFonts w:ascii="Times New Roman" w:hAnsi="Times New Roman"/>
          <w:sz w:val="24"/>
          <w:szCs w:val="24"/>
        </w:rPr>
        <w:t>З.</w:t>
      </w:r>
      <w:r w:rsidRPr="00226430">
        <w:rPr>
          <w:rFonts w:ascii="Times New Roman" w:hAnsi="Times New Roman"/>
          <w:sz w:val="28"/>
          <w:szCs w:val="28"/>
        </w:rPr>
        <w:t>И.Костина, Ю.П.Рыкушин «Эпидемиология и профилактика туберкулеза»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tabs>
          <w:tab w:val="left" w:pos="0"/>
          <w:tab w:val="left" w:pos="142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Крылова Е.П.</w:t>
      </w:r>
      <w:r>
        <w:rPr>
          <w:rFonts w:ascii="Times New Roman" w:hAnsi="Times New Roman"/>
          <w:sz w:val="28"/>
          <w:szCs w:val="28"/>
        </w:rPr>
        <w:t>,</w:t>
      </w:r>
      <w:r w:rsidRPr="00A36054">
        <w:rPr>
          <w:rFonts w:ascii="Times New Roman" w:hAnsi="Times New Roman"/>
          <w:sz w:val="28"/>
          <w:szCs w:val="28"/>
        </w:rPr>
        <w:t xml:space="preserve"> Сестринское дело в акушерстве и гинекологии, Р-на-Д, </w:t>
      </w:r>
      <w:r>
        <w:rPr>
          <w:rFonts w:ascii="Times New Roman" w:hAnsi="Times New Roman"/>
          <w:sz w:val="28"/>
          <w:szCs w:val="28"/>
        </w:rPr>
        <w:t>«</w:t>
      </w:r>
      <w:r w:rsidRPr="00A36054">
        <w:rPr>
          <w:rFonts w:ascii="Times New Roman" w:hAnsi="Times New Roman"/>
          <w:sz w:val="28"/>
          <w:szCs w:val="28"/>
        </w:rPr>
        <w:t>Феникс</w:t>
      </w:r>
      <w:r>
        <w:rPr>
          <w:rFonts w:ascii="Times New Roman" w:hAnsi="Times New Roman"/>
          <w:sz w:val="28"/>
          <w:szCs w:val="28"/>
        </w:rPr>
        <w:t>»</w:t>
      </w:r>
      <w:r w:rsidRPr="00A36054">
        <w:rPr>
          <w:rFonts w:ascii="Times New Roman" w:hAnsi="Times New Roman"/>
          <w:sz w:val="28"/>
          <w:szCs w:val="28"/>
        </w:rPr>
        <w:t>, 2000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tabs>
          <w:tab w:val="left" w:pos="142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lastRenderedPageBreak/>
        <w:t xml:space="preserve">Покровский В.И., Пак </w:t>
      </w:r>
      <w:r>
        <w:rPr>
          <w:rFonts w:ascii="Times New Roman" w:hAnsi="Times New Roman"/>
          <w:sz w:val="28"/>
          <w:szCs w:val="28"/>
        </w:rPr>
        <w:t>С.Г., Брико Н.И., Данилкин Б.К. Инфекционные болезни. Э</w:t>
      </w:r>
      <w:r w:rsidRPr="00A36054">
        <w:rPr>
          <w:rFonts w:ascii="Times New Roman" w:hAnsi="Times New Roman"/>
          <w:sz w:val="28"/>
          <w:szCs w:val="28"/>
        </w:rPr>
        <w:t>пидемиология</w:t>
      </w:r>
      <w:r>
        <w:rPr>
          <w:rFonts w:ascii="Times New Roman" w:hAnsi="Times New Roman"/>
          <w:sz w:val="28"/>
          <w:szCs w:val="28"/>
        </w:rPr>
        <w:t>.</w:t>
      </w:r>
      <w:r w:rsidRPr="00A36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М., «ГЕОТАРМЕД», </w:t>
      </w:r>
      <w:r w:rsidRPr="00A3605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A36054">
        <w:rPr>
          <w:rFonts w:ascii="Times New Roman" w:hAnsi="Times New Roman"/>
          <w:sz w:val="28"/>
          <w:szCs w:val="28"/>
        </w:rPr>
        <w:t xml:space="preserve"> 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Хоменко А.Г. «Туберкулез органов дыхания»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Шебанов В.Ф. Туберкулез.- Л</w:t>
      </w:r>
      <w:r w:rsidRPr="00A36054">
        <w:rPr>
          <w:rFonts w:ascii="Times New Roman" w:hAnsi="Times New Roman"/>
          <w:sz w:val="28"/>
          <w:szCs w:val="28"/>
        </w:rPr>
        <w:t>екционный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A36054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Шувалова Е.П.</w:t>
      </w:r>
      <w:r>
        <w:rPr>
          <w:rFonts w:ascii="Times New Roman" w:hAnsi="Times New Roman"/>
          <w:sz w:val="28"/>
          <w:szCs w:val="28"/>
        </w:rPr>
        <w:t xml:space="preserve"> Инфекционные болезни.-</w:t>
      </w:r>
      <w:r w:rsidRPr="00A36054">
        <w:rPr>
          <w:rFonts w:ascii="Times New Roman" w:hAnsi="Times New Roman"/>
          <w:sz w:val="28"/>
          <w:szCs w:val="28"/>
        </w:rPr>
        <w:t xml:space="preserve"> М. 2001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53F28" w:rsidRDefault="00E53F28" w:rsidP="004D669D">
      <w:pPr>
        <w:pStyle w:val="af7"/>
        <w:numPr>
          <w:ilvl w:val="0"/>
          <w:numId w:val="28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Ющук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054">
        <w:rPr>
          <w:rFonts w:ascii="Times New Roman" w:hAnsi="Times New Roman"/>
          <w:sz w:val="28"/>
          <w:szCs w:val="28"/>
        </w:rPr>
        <w:t xml:space="preserve"> Н.Д., Венгеров Ю.Я. Лек</w:t>
      </w:r>
      <w:r>
        <w:rPr>
          <w:rFonts w:ascii="Times New Roman" w:hAnsi="Times New Roman"/>
          <w:sz w:val="28"/>
          <w:szCs w:val="28"/>
        </w:rPr>
        <w:t xml:space="preserve">ции по инфекционным болезням.- М.: </w:t>
      </w:r>
      <w:r w:rsidRPr="00A36054">
        <w:rPr>
          <w:rFonts w:ascii="Times New Roman" w:hAnsi="Times New Roman"/>
          <w:sz w:val="28"/>
          <w:szCs w:val="28"/>
        </w:rPr>
        <w:t xml:space="preserve">ВУНМЦ МЗ РФ. – 1999. – в 2 т. – 1 т. – 452 с., 2 т. – 455 с. </w:t>
      </w:r>
    </w:p>
    <w:p w:rsidR="00E53F28" w:rsidRPr="00226430" w:rsidRDefault="00E53F28" w:rsidP="00226430">
      <w:pPr>
        <w:spacing w:line="360" w:lineRule="auto"/>
        <w:ind w:left="360"/>
        <w:jc w:val="both"/>
        <w:rPr>
          <w:sz w:val="28"/>
          <w:szCs w:val="28"/>
        </w:rPr>
      </w:pPr>
      <w:r w:rsidRPr="00226430">
        <w:rPr>
          <w:sz w:val="28"/>
          <w:szCs w:val="28"/>
        </w:rPr>
        <w:t>Интернет-ресурсы:</w:t>
      </w:r>
    </w:p>
    <w:p w:rsidR="009A455A" w:rsidRPr="009A455A" w:rsidRDefault="009A455A" w:rsidP="009A455A">
      <w:pPr>
        <w:numPr>
          <w:ilvl w:val="0"/>
          <w:numId w:val="37"/>
        </w:numPr>
        <w:spacing w:line="360" w:lineRule="auto"/>
        <w:ind w:left="714" w:hanging="357"/>
        <w:jc w:val="both"/>
        <w:rPr>
          <w:sz w:val="28"/>
        </w:rPr>
      </w:pPr>
      <w:hyperlink r:id="rId11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2" w:history="1">
        <w:r w:rsidR="00E53F28" w:rsidRPr="00446ADD">
          <w:rPr>
            <w:rStyle w:val="af8"/>
            <w:sz w:val="28"/>
          </w:rPr>
          <w:t>http://fgou-vunmc.ru</w:t>
        </w:r>
      </w:hyperlink>
      <w:r w:rsidR="00E53F28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3" w:history="1">
        <w:r w:rsidR="00E53F28" w:rsidRPr="00446ADD">
          <w:rPr>
            <w:rStyle w:val="af8"/>
            <w:sz w:val="28"/>
          </w:rPr>
          <w:t>http://mon.gov.ru</w:t>
        </w:r>
      </w:hyperlink>
      <w:r w:rsidR="00E53F28" w:rsidRPr="00446ADD">
        <w:rPr>
          <w:sz w:val="28"/>
        </w:rPr>
        <w:t xml:space="preserve"> Министерство образования и науки Российской Федерации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4" w:history="1">
        <w:r w:rsidR="00E53F28" w:rsidRPr="00446ADD">
          <w:rPr>
            <w:rStyle w:val="af8"/>
            <w:sz w:val="28"/>
          </w:rPr>
          <w:t>http://rospotrebnadzor.ru</w:t>
        </w:r>
      </w:hyperlink>
      <w:r w:rsidR="00E53F28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5" w:history="1">
        <w:r w:rsidR="00E53F28" w:rsidRPr="00446ADD">
          <w:rPr>
            <w:rStyle w:val="af8"/>
            <w:sz w:val="28"/>
          </w:rPr>
          <w:t>http://www.74.rospotrebnadzor.ru</w:t>
        </w:r>
      </w:hyperlink>
      <w:r w:rsidR="00E53F28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6" w:history="1">
        <w:r w:rsidR="00E53F28" w:rsidRPr="00446ADD">
          <w:rPr>
            <w:rStyle w:val="af8"/>
            <w:sz w:val="28"/>
          </w:rPr>
          <w:t>http://www.consultant.ru</w:t>
        </w:r>
      </w:hyperlink>
      <w:r w:rsidR="00E53F28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7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.crc.ru</w:t>
        </w:r>
      </w:hyperlink>
      <w:r w:rsidR="00E53F28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8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.fcgsen.ru</w:t>
        </w:r>
      </w:hyperlink>
      <w:r w:rsidR="00E53F28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19" w:history="1">
        <w:r w:rsidR="00E53F28" w:rsidRPr="00446ADD">
          <w:rPr>
            <w:rStyle w:val="af8"/>
            <w:sz w:val="28"/>
          </w:rPr>
          <w:t>http://www.garant.ru</w:t>
        </w:r>
      </w:hyperlink>
      <w:r w:rsidR="00E53F28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0" w:history="1">
        <w:r w:rsidR="00E53F28" w:rsidRPr="00446ADD">
          <w:rPr>
            <w:rStyle w:val="af8"/>
            <w:sz w:val="28"/>
          </w:rPr>
          <w:t>http://</w:t>
        </w:r>
        <w:r w:rsidR="00E53F28" w:rsidRPr="00446ADD">
          <w:rPr>
            <w:rStyle w:val="af8"/>
            <w:sz w:val="28"/>
            <w:lang w:val="en-US"/>
          </w:rPr>
          <w:t>www</w:t>
        </w:r>
        <w:r w:rsidR="00E53F28" w:rsidRPr="00446ADD">
          <w:rPr>
            <w:rStyle w:val="af8"/>
            <w:sz w:val="28"/>
          </w:rPr>
          <w:t>.mednet.ru</w:t>
        </w:r>
      </w:hyperlink>
      <w:r w:rsidR="00E53F28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1" w:history="1">
        <w:r w:rsidR="00E53F28" w:rsidRPr="00446ADD">
          <w:rPr>
            <w:rStyle w:val="af8"/>
            <w:sz w:val="28"/>
          </w:rPr>
          <w:t>http://www.minobr74.ru</w:t>
        </w:r>
      </w:hyperlink>
      <w:r w:rsidR="00E53F28" w:rsidRPr="00446ADD">
        <w:rPr>
          <w:sz w:val="28"/>
        </w:rPr>
        <w:t xml:space="preserve"> Министерство образования и науки Челябинской области</w:t>
      </w:r>
      <w:r w:rsidR="00E53F28">
        <w:rPr>
          <w:sz w:val="28"/>
        </w:rPr>
        <w:t>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2" w:history="1">
        <w:r w:rsidR="00E53F28" w:rsidRPr="00446ADD">
          <w:rPr>
            <w:rStyle w:val="af8"/>
            <w:sz w:val="28"/>
          </w:rPr>
          <w:t>http://www.minzdravsoc.ru</w:t>
        </w:r>
      </w:hyperlink>
      <w:r w:rsidR="00E53F28" w:rsidRPr="00446ADD">
        <w:rPr>
          <w:sz w:val="28"/>
        </w:rPr>
        <w:t xml:space="preserve"> Министерство здравоохранения и социального развития РФ.</w:t>
      </w:r>
    </w:p>
    <w:p w:rsidR="00E53F28" w:rsidRPr="00446ADD" w:rsidRDefault="00F86716" w:rsidP="004D669D">
      <w:pPr>
        <w:numPr>
          <w:ilvl w:val="0"/>
          <w:numId w:val="37"/>
        </w:numPr>
        <w:spacing w:line="360" w:lineRule="auto"/>
        <w:jc w:val="both"/>
        <w:rPr>
          <w:sz w:val="28"/>
        </w:rPr>
      </w:pPr>
      <w:hyperlink r:id="rId23" w:history="1">
        <w:r w:rsidR="00E53F28" w:rsidRPr="00446ADD">
          <w:rPr>
            <w:rStyle w:val="af8"/>
            <w:sz w:val="28"/>
          </w:rPr>
          <w:t>http://www.zdrav74.ru</w:t>
        </w:r>
      </w:hyperlink>
      <w:r w:rsidR="00E53F28" w:rsidRPr="00446ADD">
        <w:rPr>
          <w:sz w:val="28"/>
        </w:rPr>
        <w:t xml:space="preserve"> Министерство здравоохранения Челябинской области.</w:t>
      </w:r>
    </w:p>
    <w:p w:rsidR="00274629" w:rsidRDefault="00274629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53F28" w:rsidRPr="00274629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74629">
        <w:rPr>
          <w:b/>
          <w:bCs/>
          <w:sz w:val="28"/>
          <w:szCs w:val="28"/>
        </w:rPr>
        <w:t>Дополнительные источники:</w:t>
      </w:r>
    </w:p>
    <w:p w:rsidR="00E53F28" w:rsidRPr="00314C44" w:rsidRDefault="00E53F28" w:rsidP="004D669D">
      <w:pPr>
        <w:numPr>
          <w:ilvl w:val="0"/>
          <w:numId w:val="29"/>
        </w:numPr>
        <w:tabs>
          <w:tab w:val="left" w:pos="284"/>
          <w:tab w:val="left" w:pos="426"/>
        </w:tabs>
        <w:spacing w:line="360" w:lineRule="auto"/>
        <w:ind w:left="284" w:hanging="357"/>
        <w:jc w:val="both"/>
        <w:rPr>
          <w:sz w:val="28"/>
          <w:szCs w:val="28"/>
        </w:rPr>
      </w:pPr>
      <w:r w:rsidRPr="00314C44">
        <w:rPr>
          <w:sz w:val="28"/>
          <w:szCs w:val="28"/>
        </w:rPr>
        <w:t>Рахманова А.Г. ВИЧ-инфекц</w:t>
      </w:r>
      <w:r>
        <w:rPr>
          <w:sz w:val="28"/>
          <w:szCs w:val="28"/>
        </w:rPr>
        <w:t>ия: клиника и лечение. С-Пб.-2000г.-</w:t>
      </w:r>
      <w:r w:rsidRPr="00314C44">
        <w:rPr>
          <w:sz w:val="28"/>
          <w:szCs w:val="28"/>
        </w:rPr>
        <w:t>370 с.</w:t>
      </w:r>
    </w:p>
    <w:p w:rsidR="00E53F28" w:rsidRPr="00274629" w:rsidRDefault="00E53F28" w:rsidP="00274629">
      <w:pPr>
        <w:pStyle w:val="af7"/>
        <w:numPr>
          <w:ilvl w:val="0"/>
          <w:numId w:val="29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/>
          <w:sz w:val="28"/>
          <w:szCs w:val="28"/>
        </w:rPr>
        <w:t>Рахманова А.Г., Неверов В.А., Пригожина В.К. Инфекционные болезни / Руководство, С-Пб, 2001 г. – 569 с.</w:t>
      </w:r>
    </w:p>
    <w:p w:rsidR="00E53F28" w:rsidRPr="00314C44" w:rsidRDefault="00E53F28" w:rsidP="004D669D">
      <w:pPr>
        <w:pStyle w:val="af7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99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Рахманова А.Г., Пригожина В.К. Справоч</w:t>
      </w:r>
      <w:r>
        <w:rPr>
          <w:rFonts w:ascii="Times New Roman" w:hAnsi="Times New Roman"/>
          <w:sz w:val="28"/>
          <w:szCs w:val="28"/>
        </w:rPr>
        <w:t xml:space="preserve">ник по инфекционным болезням, </w:t>
      </w:r>
      <w:r w:rsidRPr="00314C4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-Пб, </w:t>
      </w:r>
      <w:r w:rsidRPr="00314C44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14C44">
        <w:rPr>
          <w:rFonts w:ascii="Times New Roman" w:hAnsi="Times New Roman"/>
          <w:sz w:val="28"/>
          <w:szCs w:val="28"/>
        </w:rPr>
        <w:t>. – 344 с.</w:t>
      </w:r>
    </w:p>
    <w:p w:rsidR="00E53F28" w:rsidRDefault="00E53F28" w:rsidP="004D669D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Смурова Т.Ф. Диагностика туберкулеза легких.-</w:t>
      </w:r>
      <w:r w:rsidRPr="00F060EF">
        <w:rPr>
          <w:sz w:val="28"/>
          <w:szCs w:val="28"/>
        </w:rPr>
        <w:t xml:space="preserve"> «Медицинская помощь», 2001 г., № 3, с. 5-9.</w:t>
      </w:r>
    </w:p>
    <w:p w:rsidR="00274629" w:rsidRPr="00274629" w:rsidRDefault="00274629" w:rsidP="00274629">
      <w:pPr>
        <w:pStyle w:val="af7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 w:hint="eastAsia"/>
          <w:sz w:val="28"/>
          <w:szCs w:val="28"/>
        </w:rPr>
        <w:t>Визель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 xml:space="preserve">., </w:t>
      </w:r>
      <w:r w:rsidRPr="00274629">
        <w:rPr>
          <w:rFonts w:ascii="Times New Roman" w:hAnsi="Times New Roman" w:hint="eastAsia"/>
          <w:sz w:val="28"/>
          <w:szCs w:val="28"/>
        </w:rPr>
        <w:t>Гурилева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Э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Туберкулез</w:t>
      </w:r>
      <w:r w:rsidRPr="00274629">
        <w:rPr>
          <w:rFonts w:ascii="Times New Roman" w:hAnsi="Times New Roman"/>
          <w:sz w:val="28"/>
          <w:szCs w:val="28"/>
        </w:rPr>
        <w:t xml:space="preserve"> / </w:t>
      </w:r>
      <w:r w:rsidRPr="00274629">
        <w:rPr>
          <w:rFonts w:ascii="Times New Roman" w:hAnsi="Times New Roman" w:hint="eastAsia"/>
          <w:sz w:val="28"/>
          <w:szCs w:val="28"/>
        </w:rPr>
        <w:t>Под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ред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И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Перельмана</w:t>
      </w:r>
      <w:r w:rsidRPr="00274629">
        <w:rPr>
          <w:rFonts w:ascii="Times New Roman" w:hAnsi="Times New Roman"/>
          <w:sz w:val="28"/>
          <w:szCs w:val="28"/>
        </w:rPr>
        <w:t xml:space="preserve">. -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., 1999.</w:t>
      </w:r>
    </w:p>
    <w:p w:rsidR="00274629" w:rsidRPr="00274629" w:rsidRDefault="00274629" w:rsidP="00274629">
      <w:pPr>
        <w:pStyle w:val="af7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Кошечкин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В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 xml:space="preserve">., </w:t>
      </w:r>
      <w:r w:rsidRPr="00274629">
        <w:rPr>
          <w:rFonts w:ascii="Times New Roman" w:hAnsi="Times New Roman" w:hint="eastAsia"/>
          <w:sz w:val="28"/>
          <w:szCs w:val="28"/>
        </w:rPr>
        <w:t>Иванова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З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Туберкулез</w:t>
      </w:r>
      <w:r w:rsidRPr="00274629">
        <w:rPr>
          <w:rFonts w:ascii="Times New Roman" w:hAnsi="Times New Roman"/>
          <w:sz w:val="28"/>
          <w:szCs w:val="28"/>
        </w:rPr>
        <w:t xml:space="preserve">: Tuberculosis: </w:t>
      </w:r>
      <w:r w:rsidRPr="00274629">
        <w:rPr>
          <w:rFonts w:ascii="Times New Roman" w:hAnsi="Times New Roman" w:hint="eastAsia"/>
          <w:sz w:val="28"/>
          <w:szCs w:val="28"/>
        </w:rPr>
        <w:t>Учебное</w:t>
      </w:r>
    </w:p>
    <w:p w:rsidR="00274629" w:rsidRPr="00274629" w:rsidRDefault="00274629" w:rsidP="00274629">
      <w:pPr>
        <w:pStyle w:val="af7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 w:hint="eastAsia"/>
          <w:sz w:val="28"/>
          <w:szCs w:val="28"/>
        </w:rPr>
        <w:t>пособие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—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 xml:space="preserve">.: </w:t>
      </w:r>
      <w:r w:rsidRPr="00274629">
        <w:rPr>
          <w:rFonts w:ascii="Times New Roman" w:hAnsi="Times New Roman" w:hint="eastAsia"/>
          <w:sz w:val="28"/>
          <w:szCs w:val="28"/>
        </w:rPr>
        <w:t>Изд</w:t>
      </w:r>
      <w:r w:rsidRPr="00274629">
        <w:rPr>
          <w:rFonts w:ascii="Times New Roman" w:hAnsi="Times New Roman"/>
          <w:sz w:val="28"/>
          <w:szCs w:val="28"/>
        </w:rPr>
        <w:t>-</w:t>
      </w:r>
      <w:r w:rsidRPr="00274629">
        <w:rPr>
          <w:rFonts w:ascii="Times New Roman" w:hAnsi="Times New Roman" w:hint="eastAsia"/>
          <w:sz w:val="28"/>
          <w:szCs w:val="28"/>
        </w:rPr>
        <w:t>во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РУДН</w:t>
      </w:r>
      <w:r w:rsidRPr="00274629">
        <w:rPr>
          <w:rFonts w:ascii="Times New Roman" w:hAnsi="Times New Roman"/>
          <w:sz w:val="28"/>
          <w:szCs w:val="28"/>
        </w:rPr>
        <w:t xml:space="preserve">, 2006. - 276 </w:t>
      </w:r>
      <w:r w:rsidRPr="00274629">
        <w:rPr>
          <w:rFonts w:ascii="Times New Roman" w:hAnsi="Times New Roman" w:hint="eastAsia"/>
          <w:sz w:val="28"/>
          <w:szCs w:val="28"/>
        </w:rPr>
        <w:t>с</w:t>
      </w:r>
      <w:r w:rsidRPr="00274629">
        <w:rPr>
          <w:rFonts w:ascii="Times New Roman" w:hAnsi="Times New Roman"/>
          <w:sz w:val="28"/>
          <w:szCs w:val="28"/>
        </w:rPr>
        <w:t xml:space="preserve">: </w:t>
      </w:r>
      <w:r w:rsidRPr="00274629">
        <w:rPr>
          <w:rFonts w:ascii="Times New Roman" w:hAnsi="Times New Roman" w:hint="eastAsia"/>
          <w:sz w:val="28"/>
          <w:szCs w:val="28"/>
        </w:rPr>
        <w:t>ил</w:t>
      </w:r>
      <w:r w:rsidRPr="00274629">
        <w:rPr>
          <w:rFonts w:ascii="Times New Roman" w:hAnsi="Times New Roman"/>
          <w:sz w:val="28"/>
          <w:szCs w:val="28"/>
        </w:rPr>
        <w:t>. (</w:t>
      </w:r>
      <w:r w:rsidRPr="00274629">
        <w:rPr>
          <w:rFonts w:ascii="Times New Roman" w:hAnsi="Times New Roman" w:hint="eastAsia"/>
          <w:sz w:val="28"/>
          <w:szCs w:val="28"/>
        </w:rPr>
        <w:t>на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рус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и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англ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яз</w:t>
      </w:r>
      <w:r w:rsidRPr="00274629">
        <w:rPr>
          <w:rFonts w:ascii="Times New Roman" w:hAnsi="Times New Roman"/>
          <w:sz w:val="28"/>
          <w:szCs w:val="28"/>
        </w:rPr>
        <w:t>.).</w:t>
      </w:r>
    </w:p>
    <w:p w:rsidR="00274629" w:rsidRPr="00274629" w:rsidRDefault="00274629" w:rsidP="00274629">
      <w:pPr>
        <w:pStyle w:val="af7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Перельман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И</w:t>
      </w:r>
      <w:r w:rsidRPr="00274629">
        <w:rPr>
          <w:rFonts w:ascii="Times New Roman" w:hAnsi="Times New Roman"/>
          <w:sz w:val="28"/>
          <w:szCs w:val="28"/>
        </w:rPr>
        <w:t xml:space="preserve">., </w:t>
      </w:r>
      <w:r w:rsidRPr="00274629">
        <w:rPr>
          <w:rFonts w:ascii="Times New Roman" w:hAnsi="Times New Roman" w:hint="eastAsia"/>
          <w:sz w:val="28"/>
          <w:szCs w:val="28"/>
        </w:rPr>
        <w:t>Корякин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В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 xml:space="preserve">., </w:t>
      </w:r>
      <w:r w:rsidRPr="00274629">
        <w:rPr>
          <w:rFonts w:ascii="Times New Roman" w:hAnsi="Times New Roman" w:hint="eastAsia"/>
          <w:sz w:val="28"/>
          <w:szCs w:val="28"/>
        </w:rPr>
        <w:t>Богадельникова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А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В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Фтизиатрия</w:t>
      </w:r>
      <w:r w:rsidRPr="00274629">
        <w:rPr>
          <w:rFonts w:ascii="Times New Roman" w:hAnsi="Times New Roman"/>
          <w:sz w:val="28"/>
          <w:szCs w:val="28"/>
        </w:rPr>
        <w:t>:</w:t>
      </w:r>
    </w:p>
    <w:p w:rsidR="00274629" w:rsidRPr="00274629" w:rsidRDefault="00274629" w:rsidP="00274629">
      <w:pPr>
        <w:pStyle w:val="af7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 w:hint="eastAsia"/>
          <w:sz w:val="28"/>
          <w:szCs w:val="28"/>
        </w:rPr>
        <w:t>Учебник</w:t>
      </w:r>
      <w:r w:rsidRPr="00274629">
        <w:rPr>
          <w:rFonts w:ascii="Times New Roman" w:hAnsi="Times New Roman"/>
          <w:sz w:val="28"/>
          <w:szCs w:val="28"/>
        </w:rPr>
        <w:t xml:space="preserve">. -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., 2004.</w:t>
      </w:r>
    </w:p>
    <w:p w:rsidR="00274629" w:rsidRPr="00274629" w:rsidRDefault="00274629" w:rsidP="00274629">
      <w:pPr>
        <w:pStyle w:val="af7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Фтизиатрия</w:t>
      </w:r>
      <w:r w:rsidRPr="00274629">
        <w:rPr>
          <w:rFonts w:ascii="Times New Roman" w:hAnsi="Times New Roman"/>
          <w:sz w:val="28"/>
          <w:szCs w:val="28"/>
        </w:rPr>
        <w:t xml:space="preserve">: </w:t>
      </w:r>
      <w:r w:rsidRPr="00274629">
        <w:rPr>
          <w:rFonts w:ascii="Times New Roman" w:hAnsi="Times New Roman" w:hint="eastAsia"/>
          <w:sz w:val="28"/>
          <w:szCs w:val="28"/>
        </w:rPr>
        <w:t>национальное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руководство</w:t>
      </w:r>
      <w:r w:rsidRPr="00274629">
        <w:rPr>
          <w:rFonts w:ascii="Times New Roman" w:hAnsi="Times New Roman"/>
          <w:sz w:val="28"/>
          <w:szCs w:val="28"/>
        </w:rPr>
        <w:t xml:space="preserve"> / </w:t>
      </w:r>
      <w:r w:rsidRPr="00274629">
        <w:rPr>
          <w:rFonts w:ascii="Times New Roman" w:hAnsi="Times New Roman" w:hint="eastAsia"/>
          <w:sz w:val="28"/>
          <w:szCs w:val="28"/>
        </w:rPr>
        <w:t>под</w:t>
      </w:r>
      <w:r w:rsidRPr="00274629">
        <w:rPr>
          <w:rFonts w:ascii="Times New Roman" w:hAnsi="Times New Roman"/>
          <w:sz w:val="28"/>
          <w:szCs w:val="28"/>
        </w:rPr>
        <w:t xml:space="preserve"> </w:t>
      </w:r>
      <w:r w:rsidRPr="00274629">
        <w:rPr>
          <w:rFonts w:ascii="Times New Roman" w:hAnsi="Times New Roman" w:hint="eastAsia"/>
          <w:sz w:val="28"/>
          <w:szCs w:val="28"/>
        </w:rPr>
        <w:t>ред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М</w:t>
      </w:r>
      <w:r w:rsidRPr="00274629">
        <w:rPr>
          <w:rFonts w:ascii="Times New Roman" w:hAnsi="Times New Roman"/>
          <w:sz w:val="28"/>
          <w:szCs w:val="28"/>
        </w:rPr>
        <w:t>.</w:t>
      </w:r>
      <w:r w:rsidRPr="00274629">
        <w:rPr>
          <w:rFonts w:ascii="Times New Roman" w:hAnsi="Times New Roman" w:hint="eastAsia"/>
          <w:sz w:val="28"/>
          <w:szCs w:val="28"/>
        </w:rPr>
        <w:t>И</w:t>
      </w:r>
      <w:r w:rsidRPr="00274629">
        <w:rPr>
          <w:rFonts w:ascii="Times New Roman" w:hAnsi="Times New Roman"/>
          <w:sz w:val="28"/>
          <w:szCs w:val="28"/>
        </w:rPr>
        <w:t xml:space="preserve">. </w:t>
      </w:r>
      <w:r w:rsidRPr="00274629">
        <w:rPr>
          <w:rFonts w:ascii="Times New Roman" w:hAnsi="Times New Roman" w:hint="eastAsia"/>
          <w:sz w:val="28"/>
          <w:szCs w:val="28"/>
        </w:rPr>
        <w:t>Перель</w:t>
      </w:r>
      <w:r w:rsidRPr="00274629">
        <w:rPr>
          <w:rFonts w:ascii="Times New Roman" w:hAnsi="Times New Roman"/>
          <w:sz w:val="28"/>
          <w:szCs w:val="28"/>
        </w:rPr>
        <w:t>-</w:t>
      </w:r>
    </w:p>
    <w:p w:rsidR="00274629" w:rsidRPr="00274629" w:rsidRDefault="00274629" w:rsidP="002746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74629">
        <w:rPr>
          <w:rFonts w:hint="eastAsia"/>
          <w:sz w:val="28"/>
          <w:szCs w:val="28"/>
        </w:rPr>
        <w:t>мана</w:t>
      </w:r>
      <w:r w:rsidRPr="00274629">
        <w:rPr>
          <w:sz w:val="28"/>
          <w:szCs w:val="28"/>
        </w:rPr>
        <w:t xml:space="preserve">. </w:t>
      </w:r>
      <w:r w:rsidRPr="00274629">
        <w:rPr>
          <w:rFonts w:hint="eastAsia"/>
          <w:sz w:val="28"/>
          <w:szCs w:val="28"/>
        </w:rPr>
        <w:t>—</w:t>
      </w:r>
      <w:r w:rsidRPr="00274629">
        <w:rPr>
          <w:sz w:val="28"/>
          <w:szCs w:val="28"/>
        </w:rPr>
        <w:t xml:space="preserve"> </w:t>
      </w:r>
      <w:r w:rsidRPr="00274629">
        <w:rPr>
          <w:rFonts w:hint="eastAsia"/>
          <w:sz w:val="28"/>
          <w:szCs w:val="28"/>
        </w:rPr>
        <w:t>М</w:t>
      </w:r>
      <w:r w:rsidRPr="00274629">
        <w:rPr>
          <w:sz w:val="28"/>
          <w:szCs w:val="28"/>
        </w:rPr>
        <w:t xml:space="preserve">.: </w:t>
      </w:r>
      <w:r w:rsidRPr="00274629">
        <w:rPr>
          <w:rFonts w:hint="eastAsia"/>
          <w:sz w:val="28"/>
          <w:szCs w:val="28"/>
        </w:rPr>
        <w:t>ГЭОТАР</w:t>
      </w:r>
      <w:r w:rsidRPr="00274629">
        <w:rPr>
          <w:sz w:val="28"/>
          <w:szCs w:val="28"/>
        </w:rPr>
        <w:t>-</w:t>
      </w:r>
      <w:r w:rsidRPr="00274629">
        <w:rPr>
          <w:rFonts w:hint="eastAsia"/>
          <w:sz w:val="28"/>
          <w:szCs w:val="28"/>
        </w:rPr>
        <w:t>Медиа</w:t>
      </w:r>
      <w:r w:rsidRPr="00274629">
        <w:rPr>
          <w:sz w:val="28"/>
          <w:szCs w:val="28"/>
        </w:rPr>
        <w:t xml:space="preserve">, 2007. </w:t>
      </w:r>
      <w:r w:rsidRPr="00274629">
        <w:rPr>
          <w:rFonts w:hint="eastAsia"/>
          <w:sz w:val="28"/>
          <w:szCs w:val="28"/>
        </w:rPr>
        <w:t>—</w:t>
      </w:r>
      <w:r w:rsidRPr="00274629">
        <w:rPr>
          <w:sz w:val="28"/>
          <w:szCs w:val="28"/>
        </w:rPr>
        <w:t xml:space="preserve"> 512 </w:t>
      </w:r>
      <w:r w:rsidRPr="00274629">
        <w:rPr>
          <w:rFonts w:hint="eastAsia"/>
          <w:sz w:val="28"/>
          <w:szCs w:val="28"/>
        </w:rPr>
        <w:t>с</w:t>
      </w:r>
      <w:r w:rsidRPr="00274629">
        <w:rPr>
          <w:sz w:val="28"/>
          <w:szCs w:val="28"/>
        </w:rPr>
        <w:t>. (</w:t>
      </w:r>
      <w:r w:rsidRPr="00274629">
        <w:rPr>
          <w:rFonts w:hint="eastAsia"/>
          <w:sz w:val="28"/>
          <w:szCs w:val="28"/>
        </w:rPr>
        <w:t>Серия</w:t>
      </w:r>
      <w:r w:rsidRPr="00274629">
        <w:rPr>
          <w:sz w:val="28"/>
          <w:szCs w:val="28"/>
        </w:rPr>
        <w:t xml:space="preserve"> </w:t>
      </w:r>
      <w:r w:rsidRPr="00274629">
        <w:rPr>
          <w:rFonts w:ascii="Cambria Math" w:hAnsi="Cambria Math" w:cs="Cambria Math"/>
          <w:sz w:val="28"/>
          <w:szCs w:val="28"/>
        </w:rPr>
        <w:t>≪</w:t>
      </w:r>
      <w:r w:rsidRPr="00274629">
        <w:rPr>
          <w:sz w:val="28"/>
          <w:szCs w:val="28"/>
        </w:rPr>
        <w:t>Национальные</w:t>
      </w:r>
    </w:p>
    <w:p w:rsidR="00274629" w:rsidRPr="00274629" w:rsidRDefault="00274629" w:rsidP="0027462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74629">
        <w:rPr>
          <w:rFonts w:hint="eastAsia"/>
          <w:sz w:val="28"/>
          <w:szCs w:val="28"/>
        </w:rPr>
        <w:t>руководства</w:t>
      </w:r>
      <w:r w:rsidRPr="00274629">
        <w:rPr>
          <w:rFonts w:ascii="Cambria Math" w:hAnsi="Cambria Math" w:cs="Cambria Math"/>
          <w:sz w:val="28"/>
          <w:szCs w:val="28"/>
        </w:rPr>
        <w:t>≫</w:t>
      </w:r>
      <w:r w:rsidRPr="00274629">
        <w:rPr>
          <w:sz w:val="28"/>
          <w:szCs w:val="28"/>
        </w:rPr>
        <w:t>).</w:t>
      </w:r>
    </w:p>
    <w:p w:rsidR="00274629" w:rsidRPr="00F060EF" w:rsidRDefault="00226430" w:rsidP="00226430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spacing w:after="0" w:line="360" w:lineRule="auto"/>
        <w:jc w:val="both"/>
        <w:rPr>
          <w:sz w:val="28"/>
          <w:szCs w:val="28"/>
        </w:rPr>
      </w:pPr>
      <w:r w:rsidRPr="00564928">
        <w:t>Т.</w:t>
      </w:r>
      <w:r w:rsidRPr="00226430">
        <w:rPr>
          <w:sz w:val="28"/>
          <w:szCs w:val="28"/>
        </w:rPr>
        <w:t xml:space="preserve">Н.Ященко «Руководство по лабораторным исследованиям» под редакцией </w:t>
      </w:r>
      <w:r>
        <w:rPr>
          <w:sz w:val="28"/>
          <w:szCs w:val="28"/>
        </w:rPr>
        <w:t xml:space="preserve">              </w:t>
      </w:r>
      <w:r w:rsidRPr="00226430">
        <w:rPr>
          <w:sz w:val="28"/>
          <w:szCs w:val="28"/>
        </w:rPr>
        <w:t>Р.Раданова «Туберкулез легких в сочетании с другими заболеваниями»</w:t>
      </w:r>
    </w:p>
    <w:p w:rsidR="00E53F28" w:rsidRPr="00446ADD" w:rsidRDefault="00E53F28" w:rsidP="00E53F28">
      <w:pPr>
        <w:pStyle w:val="a8"/>
        <w:spacing w:after="0" w:line="360" w:lineRule="auto"/>
        <w:ind w:left="256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Дополнительная:</w:t>
      </w:r>
    </w:p>
    <w:p w:rsidR="00E53F28" w:rsidRPr="00446ADD" w:rsidRDefault="00E53F28" w:rsidP="004D669D">
      <w:pPr>
        <w:pStyle w:val="a8"/>
        <w:numPr>
          <w:ilvl w:val="0"/>
          <w:numId w:val="38"/>
        </w:numPr>
        <w:spacing w:after="0" w:line="360" w:lineRule="auto"/>
        <w:ind w:left="284"/>
        <w:jc w:val="both"/>
        <w:rPr>
          <w:sz w:val="28"/>
          <w:szCs w:val="28"/>
        </w:rPr>
      </w:pPr>
      <w:r w:rsidRPr="00446ADD">
        <w:rPr>
          <w:sz w:val="28"/>
          <w:szCs w:val="28"/>
        </w:rPr>
        <w:t>Приказ МЗ РФ № 229 от 27.06.2001 г. "О национальном календаре профилактических прививок и календаре прививок по эпидемиологическим показаниям, «Медицинская помощь», 2002, № 2, с. 47-49.</w:t>
      </w:r>
    </w:p>
    <w:p w:rsidR="00E53F28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B4681">
        <w:rPr>
          <w:rFonts w:ascii="Times New Roman" w:hAnsi="Times New Roman"/>
          <w:sz w:val="28"/>
          <w:szCs w:val="28"/>
        </w:rPr>
        <w:t>Приказ МЗ РФ № 324 от 22.11.95 г. "О совершенствовании противотуберкулезной помощи населению Российской Федерации», Приказ МЗ РФ  № 149 от 5.05.2000 «Изменения в  «Инструкцию по организации и проведению профилактических и противоэпидемических мероприятий в акушерских стационарах.</w:t>
      </w:r>
    </w:p>
    <w:p w:rsidR="00E53F28" w:rsidRPr="006B4681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B4681">
        <w:rPr>
          <w:rFonts w:ascii="Times New Roman" w:hAnsi="Times New Roman"/>
          <w:sz w:val="28"/>
          <w:szCs w:val="28"/>
        </w:rPr>
        <w:t>Приказ МЗ РФ №  338 от 24.11.1998 « О внесении изменений и дополнений в приказ МЗ РФ № 345 от 26.11.1997 «Совершенствование мероприятий по профилактике внутрибольничных инфекций в акушерских стационарах»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446ADD" w:rsidRDefault="00E53F28" w:rsidP="004D669D">
      <w:pPr>
        <w:pStyle w:val="af7"/>
        <w:numPr>
          <w:ilvl w:val="0"/>
          <w:numId w:val="3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46ADD">
        <w:rPr>
          <w:rFonts w:ascii="Times New Roman" w:hAnsi="Times New Roman"/>
          <w:sz w:val="28"/>
          <w:szCs w:val="28"/>
        </w:rPr>
        <w:t>Приказ МЗ РФ № 170 от 16.08.94 «О мерах по совершенствованию профилактики и лечения ВИЧ инфекции в РФ»</w:t>
      </w:r>
      <w:r>
        <w:rPr>
          <w:rFonts w:ascii="Times New Roman" w:hAnsi="Times New Roman"/>
          <w:sz w:val="28"/>
          <w:szCs w:val="28"/>
        </w:rPr>
        <w:t>.</w:t>
      </w:r>
    </w:p>
    <w:p w:rsidR="00E53F28" w:rsidRPr="004415ED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</w:t>
      </w:r>
      <w:r w:rsidRPr="00957984">
        <w:rPr>
          <w:bCs/>
          <w:sz w:val="28"/>
          <w:szCs w:val="28"/>
        </w:rPr>
        <w:lastRenderedPageBreak/>
        <w:t xml:space="preserve">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E53F2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Освоению </w:t>
      </w:r>
      <w:r w:rsidR="00FB38DE">
        <w:rPr>
          <w:bCs/>
          <w:sz w:val="28"/>
          <w:szCs w:val="28"/>
        </w:rPr>
        <w:t xml:space="preserve">раздела </w:t>
      </w:r>
      <w:r>
        <w:rPr>
          <w:bCs/>
          <w:sz w:val="28"/>
          <w:szCs w:val="28"/>
        </w:rPr>
        <w:t xml:space="preserve">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E53F28" w:rsidRPr="009E7DBE" w:rsidRDefault="00E53F28" w:rsidP="00E53F28">
      <w:pPr>
        <w:spacing w:line="360" w:lineRule="auto"/>
        <w:rPr>
          <w:sz w:val="28"/>
        </w:rPr>
      </w:pP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E53F28" w:rsidRPr="00D457B0" w:rsidRDefault="00E53F28" w:rsidP="00E53F28">
      <w:pPr>
        <w:spacing w:line="360" w:lineRule="auto"/>
      </w:pPr>
    </w:p>
    <w:p w:rsidR="00E53F28" w:rsidRPr="002C4F7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E53F28" w:rsidRPr="00125660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E53F28" w:rsidRPr="00BB7138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53F28" w:rsidRPr="000E2F84" w:rsidRDefault="00E53F28" w:rsidP="00E53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E53F28" w:rsidRDefault="00E53F28" w:rsidP="00E53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 xml:space="preserve">. Опыт </w:t>
      </w:r>
      <w:r w:rsidRPr="000E2F84">
        <w:rPr>
          <w:bCs/>
          <w:sz w:val="28"/>
          <w:szCs w:val="28"/>
        </w:rPr>
        <w:lastRenderedPageBreak/>
        <w:t>деятельности в организациях соответствующей профессиональной сферы является обязательным.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E53F28" w:rsidRDefault="00E53F28" w:rsidP="00AF15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E53F28" w:rsidRPr="00BB7138" w:rsidRDefault="00E53F28" w:rsidP="00E53F28"/>
    <w:tbl>
      <w:tblPr>
        <w:tblW w:w="960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2"/>
        <w:gridCol w:w="3258"/>
        <w:gridCol w:w="3400"/>
      </w:tblGrid>
      <w:tr w:rsidR="000B38D6" w:rsidTr="000B38D6"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0B38D6" w:rsidRDefault="000B38D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0B38D6" w:rsidTr="000B38D6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 ПК 1.1.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0B38D6" w:rsidRDefault="000B38D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0B38D6" w:rsidTr="000B38D6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spacing w:line="276" w:lineRule="auto"/>
              <w:ind w:right="-85"/>
              <w:rPr>
                <w:rFonts w:eastAsia="Calibri"/>
                <w:lang w:eastAsia="en-US"/>
              </w:rPr>
            </w:pP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1.2. 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диагностические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исследования.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  <w:p w:rsidR="000B38D6" w:rsidRDefault="000B3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0B38D6" w:rsidRDefault="000B3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0B38D6" w:rsidRDefault="000B38D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0B38D6" w:rsidTr="000B38D6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ПК 1.3. 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Проводить диагностику острых и хронических заболеваний.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0B38D6" w:rsidRDefault="000B3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0B38D6" w:rsidRDefault="000B38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0B38D6" w:rsidRDefault="000B38D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</w:tc>
      </w:tr>
      <w:tr w:rsidR="000B38D6" w:rsidTr="000B38D6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 xml:space="preserve">Проводить диагностику смерти. 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0B38D6" w:rsidTr="000B38D6">
        <w:trPr>
          <w:trHeight w:val="637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0B38D6" w:rsidRDefault="000B3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</w:pPr>
            <w:r>
              <w:t>Оформлять медицинскую документацию</w:t>
            </w:r>
          </w:p>
          <w:p w:rsidR="000B38D6" w:rsidRDefault="000B38D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0B38D6" w:rsidRDefault="000B38D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0B38D6" w:rsidRDefault="000B38D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0B38D6" w:rsidRDefault="000B38D6" w:rsidP="000B3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0B38D6" w:rsidRDefault="000B38D6" w:rsidP="000B38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689"/>
        <w:gridCol w:w="2979"/>
      </w:tblGrid>
      <w:tr w:rsidR="000B38D6" w:rsidTr="000B38D6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Результаты </w:t>
            </w:r>
          </w:p>
          <w:p w:rsidR="000B38D6" w:rsidRDefault="000B38D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38D6" w:rsidRDefault="000B38D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0B38D6" w:rsidTr="000B38D6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0B38D6" w:rsidRDefault="000B38D6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собственную деятельность,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профессиональных задач,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8D6" w:rsidRDefault="000B38D6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0B38D6" w:rsidRDefault="000B38D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Принимать решения в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стандартных и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нестандартных ситуациях и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нести за них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Работать в команде,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эффективно общаться с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коллегами, руководством,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Брать ответственность за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работу членов команды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(подчиненных), за результат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hd w:val="clear" w:color="auto" w:fill="FFFFFF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9. </w:t>
            </w:r>
          </w:p>
          <w:p w:rsidR="000B38D6" w:rsidRDefault="000B38D6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11.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Быть готовым брать на себя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нравственные обязательства.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по отношению к природе,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Организовывать рабочее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место с соблюдением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требований охраны труда,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производственной санитарии,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</w:pPr>
            <w:r>
              <w:t xml:space="preserve">инфекционной и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0B38D6" w:rsidTr="000B38D6">
        <w:trPr>
          <w:trHeight w:val="637"/>
        </w:trPr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Вести здоровый образ жизни,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заниматься физической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культурой и спортом для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укрепления здоровья,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 xml:space="preserve">достижения жизненных и 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0B38D6" w:rsidRDefault="000B38D6">
            <w:pPr>
              <w:pStyle w:val="ae"/>
              <w:widowControl w:val="0"/>
              <w:spacing w:line="276" w:lineRule="auto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0B38D6" w:rsidRDefault="000B38D6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38D6" w:rsidRDefault="000B38D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  <w:p w:rsidR="000B38D6" w:rsidRDefault="000B38D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0B38D6" w:rsidRDefault="000B38D6" w:rsidP="000B38D6">
      <w:pPr>
        <w:rPr>
          <w:lang w:eastAsia="en-US"/>
        </w:rPr>
      </w:pPr>
    </w:p>
    <w:p w:rsidR="000B38D6" w:rsidRDefault="000B38D6" w:rsidP="000B38D6">
      <w:pPr>
        <w:spacing w:after="200" w:line="276" w:lineRule="auto"/>
      </w:pPr>
    </w:p>
    <w:p w:rsidR="000B38D6" w:rsidRDefault="000B38D6" w:rsidP="000B38D6">
      <w:pPr>
        <w:spacing w:after="200" w:line="276" w:lineRule="auto"/>
      </w:pPr>
    </w:p>
    <w:p w:rsidR="00322603" w:rsidRDefault="00322603" w:rsidP="00AF15DF">
      <w:pPr>
        <w:spacing w:after="200" w:line="276" w:lineRule="auto"/>
      </w:pPr>
    </w:p>
    <w:sectPr w:rsidR="00322603" w:rsidSect="001431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60" w:rsidRDefault="00C96060" w:rsidP="008F29E9">
      <w:r>
        <w:separator/>
      </w:r>
    </w:p>
  </w:endnote>
  <w:endnote w:type="continuationSeparator" w:id="1">
    <w:p w:rsidR="00C96060" w:rsidRDefault="00C96060" w:rsidP="008F2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07" w:rsidRDefault="00F86716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620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6207" w:rsidRDefault="00036207" w:rsidP="003C458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07" w:rsidRDefault="00F86716" w:rsidP="003C458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62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455A">
      <w:rPr>
        <w:rStyle w:val="ac"/>
        <w:noProof/>
      </w:rPr>
      <w:t>17</w:t>
    </w:r>
    <w:r>
      <w:rPr>
        <w:rStyle w:val="ac"/>
      </w:rPr>
      <w:fldChar w:fldCharType="end"/>
    </w:r>
  </w:p>
  <w:p w:rsidR="00036207" w:rsidRDefault="00036207" w:rsidP="003C458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60" w:rsidRDefault="00C96060" w:rsidP="008F29E9">
      <w:r>
        <w:separator/>
      </w:r>
    </w:p>
  </w:footnote>
  <w:footnote w:type="continuationSeparator" w:id="1">
    <w:p w:rsidR="00C96060" w:rsidRDefault="00C96060" w:rsidP="008F2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07" w:rsidRDefault="00036207">
    <w:pPr>
      <w:pStyle w:val="af9"/>
    </w:pPr>
  </w:p>
  <w:p w:rsidR="00036207" w:rsidRDefault="000362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">
    <w:nsid w:val="090F3A52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7B69"/>
    <w:multiLevelType w:val="hybridMultilevel"/>
    <w:tmpl w:val="55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06FE"/>
    <w:multiLevelType w:val="hybridMultilevel"/>
    <w:tmpl w:val="0F3817B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83FA0"/>
    <w:multiLevelType w:val="hybridMultilevel"/>
    <w:tmpl w:val="DE9C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8472A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94330"/>
    <w:multiLevelType w:val="hybridMultilevel"/>
    <w:tmpl w:val="58669D2E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7726D"/>
    <w:multiLevelType w:val="hybridMultilevel"/>
    <w:tmpl w:val="D3528B9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D4BE6"/>
    <w:multiLevelType w:val="hybridMultilevel"/>
    <w:tmpl w:val="4DAE9C10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29">
    <w:nsid w:val="56CD3023"/>
    <w:multiLevelType w:val="hybridMultilevel"/>
    <w:tmpl w:val="72F6A2A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50FAE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1">
    <w:nsid w:val="60F3280E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62D0F"/>
    <w:multiLevelType w:val="hybridMultilevel"/>
    <w:tmpl w:val="1524867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F5AA0"/>
    <w:multiLevelType w:val="hybridMultilevel"/>
    <w:tmpl w:val="6CE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23F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6">
    <w:nsid w:val="7634752B"/>
    <w:multiLevelType w:val="hybridMultilevel"/>
    <w:tmpl w:val="A83A464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B2728"/>
    <w:multiLevelType w:val="hybridMultilevel"/>
    <w:tmpl w:val="B4E4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35"/>
  </w:num>
  <w:num w:numId="2">
    <w:abstractNumId w:val="13"/>
  </w:num>
  <w:num w:numId="3">
    <w:abstractNumId w:val="27"/>
  </w:num>
  <w:num w:numId="4">
    <w:abstractNumId w:val="22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0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6"/>
  </w:num>
  <w:num w:numId="15">
    <w:abstractNumId w:val="38"/>
  </w:num>
  <w:num w:numId="16">
    <w:abstractNumId w:val="28"/>
  </w:num>
  <w:num w:numId="17">
    <w:abstractNumId w:val="1"/>
  </w:num>
  <w:num w:numId="18">
    <w:abstractNumId w:val="30"/>
  </w:num>
  <w:num w:numId="19">
    <w:abstractNumId w:val="18"/>
  </w:num>
  <w:num w:numId="20">
    <w:abstractNumId w:val="14"/>
  </w:num>
  <w:num w:numId="21">
    <w:abstractNumId w:val="34"/>
  </w:num>
  <w:num w:numId="22">
    <w:abstractNumId w:val="8"/>
  </w:num>
  <w:num w:numId="23">
    <w:abstractNumId w:val="12"/>
  </w:num>
  <w:num w:numId="24">
    <w:abstractNumId w:val="17"/>
  </w:num>
  <w:num w:numId="25">
    <w:abstractNumId w:val="5"/>
  </w:num>
  <w:num w:numId="26">
    <w:abstractNumId w:val="31"/>
  </w:num>
  <w:num w:numId="27">
    <w:abstractNumId w:val="37"/>
  </w:num>
  <w:num w:numId="28">
    <w:abstractNumId w:val="21"/>
  </w:num>
  <w:num w:numId="29">
    <w:abstractNumId w:val="24"/>
  </w:num>
  <w:num w:numId="30">
    <w:abstractNumId w:val="3"/>
  </w:num>
  <w:num w:numId="31">
    <w:abstractNumId w:val="2"/>
  </w:num>
  <w:num w:numId="32">
    <w:abstractNumId w:val="4"/>
  </w:num>
  <w:num w:numId="33">
    <w:abstractNumId w:val="36"/>
  </w:num>
  <w:num w:numId="34">
    <w:abstractNumId w:val="29"/>
  </w:num>
  <w:num w:numId="35">
    <w:abstractNumId w:val="32"/>
  </w:num>
  <w:num w:numId="36">
    <w:abstractNumId w:val="19"/>
  </w:num>
  <w:num w:numId="37">
    <w:abstractNumId w:val="33"/>
  </w:num>
  <w:num w:numId="38">
    <w:abstractNumId w:val="25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D77"/>
    <w:rsid w:val="00001604"/>
    <w:rsid w:val="00036207"/>
    <w:rsid w:val="00070DD1"/>
    <w:rsid w:val="00070FF6"/>
    <w:rsid w:val="00091F67"/>
    <w:rsid w:val="00092E49"/>
    <w:rsid w:val="00094F9F"/>
    <w:rsid w:val="000B38D6"/>
    <w:rsid w:val="000B522D"/>
    <w:rsid w:val="000C169E"/>
    <w:rsid w:val="000C5EA7"/>
    <w:rsid w:val="000D2A16"/>
    <w:rsid w:val="000F5150"/>
    <w:rsid w:val="00104256"/>
    <w:rsid w:val="00106832"/>
    <w:rsid w:val="00107C99"/>
    <w:rsid w:val="0014316A"/>
    <w:rsid w:val="001475B6"/>
    <w:rsid w:val="001633A0"/>
    <w:rsid w:val="00167FBA"/>
    <w:rsid w:val="0017074F"/>
    <w:rsid w:val="001736FA"/>
    <w:rsid w:val="00173DAD"/>
    <w:rsid w:val="00174C94"/>
    <w:rsid w:val="001C2501"/>
    <w:rsid w:val="001C7FCA"/>
    <w:rsid w:val="001D4933"/>
    <w:rsid w:val="001E733B"/>
    <w:rsid w:val="001F2B08"/>
    <w:rsid w:val="001F42CA"/>
    <w:rsid w:val="002024CF"/>
    <w:rsid w:val="00213892"/>
    <w:rsid w:val="00217C2B"/>
    <w:rsid w:val="00226430"/>
    <w:rsid w:val="00226A84"/>
    <w:rsid w:val="00264E7C"/>
    <w:rsid w:val="00273777"/>
    <w:rsid w:val="00274629"/>
    <w:rsid w:val="00282EA5"/>
    <w:rsid w:val="0029678B"/>
    <w:rsid w:val="002A654A"/>
    <w:rsid w:val="002D187A"/>
    <w:rsid w:val="002D1A40"/>
    <w:rsid w:val="002D35DD"/>
    <w:rsid w:val="002E65B0"/>
    <w:rsid w:val="002F0186"/>
    <w:rsid w:val="002F3EEC"/>
    <w:rsid w:val="002F7ECC"/>
    <w:rsid w:val="00300442"/>
    <w:rsid w:val="00322603"/>
    <w:rsid w:val="003361C3"/>
    <w:rsid w:val="003512DE"/>
    <w:rsid w:val="003603B5"/>
    <w:rsid w:val="003664EE"/>
    <w:rsid w:val="00366939"/>
    <w:rsid w:val="003C4580"/>
    <w:rsid w:val="003C566E"/>
    <w:rsid w:val="003D234B"/>
    <w:rsid w:val="00425CB3"/>
    <w:rsid w:val="00444D26"/>
    <w:rsid w:val="00453E04"/>
    <w:rsid w:val="00485B81"/>
    <w:rsid w:val="004954CB"/>
    <w:rsid w:val="004B4F47"/>
    <w:rsid w:val="004C59C7"/>
    <w:rsid w:val="004D669D"/>
    <w:rsid w:val="004F2BE9"/>
    <w:rsid w:val="00534B7F"/>
    <w:rsid w:val="00535219"/>
    <w:rsid w:val="00542524"/>
    <w:rsid w:val="00584CB6"/>
    <w:rsid w:val="005B38BF"/>
    <w:rsid w:val="005B612F"/>
    <w:rsid w:val="005C6ECE"/>
    <w:rsid w:val="005E1848"/>
    <w:rsid w:val="00644629"/>
    <w:rsid w:val="0067265C"/>
    <w:rsid w:val="00691838"/>
    <w:rsid w:val="006B1F32"/>
    <w:rsid w:val="006E0459"/>
    <w:rsid w:val="006E1C4F"/>
    <w:rsid w:val="00700A84"/>
    <w:rsid w:val="00700DBE"/>
    <w:rsid w:val="00704419"/>
    <w:rsid w:val="00721986"/>
    <w:rsid w:val="007300F3"/>
    <w:rsid w:val="0075152E"/>
    <w:rsid w:val="00752A3E"/>
    <w:rsid w:val="007756F7"/>
    <w:rsid w:val="007B1697"/>
    <w:rsid w:val="007D4940"/>
    <w:rsid w:val="007F402F"/>
    <w:rsid w:val="00811417"/>
    <w:rsid w:val="0082158C"/>
    <w:rsid w:val="00832280"/>
    <w:rsid w:val="008618F0"/>
    <w:rsid w:val="00873D72"/>
    <w:rsid w:val="008A5B2A"/>
    <w:rsid w:val="008C177D"/>
    <w:rsid w:val="008E3C0E"/>
    <w:rsid w:val="008F29E9"/>
    <w:rsid w:val="008F42FB"/>
    <w:rsid w:val="00902F46"/>
    <w:rsid w:val="00913D95"/>
    <w:rsid w:val="00955830"/>
    <w:rsid w:val="00972AA4"/>
    <w:rsid w:val="00987A7D"/>
    <w:rsid w:val="00996290"/>
    <w:rsid w:val="009A30C1"/>
    <w:rsid w:val="009A455A"/>
    <w:rsid w:val="009E0D5E"/>
    <w:rsid w:val="00A04427"/>
    <w:rsid w:val="00A27C84"/>
    <w:rsid w:val="00A46F10"/>
    <w:rsid w:val="00A75CDF"/>
    <w:rsid w:val="00AB0649"/>
    <w:rsid w:val="00AC2C24"/>
    <w:rsid w:val="00AC5D77"/>
    <w:rsid w:val="00AE7ED5"/>
    <w:rsid w:val="00AF15DF"/>
    <w:rsid w:val="00B31792"/>
    <w:rsid w:val="00B462EF"/>
    <w:rsid w:val="00B81472"/>
    <w:rsid w:val="00BA16D2"/>
    <w:rsid w:val="00BA3BC6"/>
    <w:rsid w:val="00BB3AA3"/>
    <w:rsid w:val="00BB7C11"/>
    <w:rsid w:val="00BC4270"/>
    <w:rsid w:val="00BE3A1A"/>
    <w:rsid w:val="00C121C7"/>
    <w:rsid w:val="00C13F06"/>
    <w:rsid w:val="00C409BF"/>
    <w:rsid w:val="00C54490"/>
    <w:rsid w:val="00C7373B"/>
    <w:rsid w:val="00C767F9"/>
    <w:rsid w:val="00C92292"/>
    <w:rsid w:val="00C958C8"/>
    <w:rsid w:val="00C96060"/>
    <w:rsid w:val="00CC4FCE"/>
    <w:rsid w:val="00CE3377"/>
    <w:rsid w:val="00D0495D"/>
    <w:rsid w:val="00D837AB"/>
    <w:rsid w:val="00D90C50"/>
    <w:rsid w:val="00DA2DD0"/>
    <w:rsid w:val="00DA50DC"/>
    <w:rsid w:val="00DA6A79"/>
    <w:rsid w:val="00DB3178"/>
    <w:rsid w:val="00DD1925"/>
    <w:rsid w:val="00DD2F15"/>
    <w:rsid w:val="00E15113"/>
    <w:rsid w:val="00E27FFB"/>
    <w:rsid w:val="00E345F8"/>
    <w:rsid w:val="00E53F28"/>
    <w:rsid w:val="00E71168"/>
    <w:rsid w:val="00E71BA6"/>
    <w:rsid w:val="00E7328F"/>
    <w:rsid w:val="00E92716"/>
    <w:rsid w:val="00EC1617"/>
    <w:rsid w:val="00EC34CD"/>
    <w:rsid w:val="00F25EEB"/>
    <w:rsid w:val="00F4350B"/>
    <w:rsid w:val="00F470E3"/>
    <w:rsid w:val="00F530A0"/>
    <w:rsid w:val="00F54879"/>
    <w:rsid w:val="00F72346"/>
    <w:rsid w:val="00F81E8B"/>
    <w:rsid w:val="00F86716"/>
    <w:rsid w:val="00FB38DE"/>
    <w:rsid w:val="00FC54F1"/>
    <w:rsid w:val="00FD14C9"/>
    <w:rsid w:val="00FD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192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DD19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DD19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D1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D19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DD19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1 Знак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0"/>
    <w:rsid w:val="00DD1925"/>
    <w:pPr>
      <w:spacing w:before="100" w:beforeAutospacing="1" w:after="100" w:afterAutospacing="1"/>
    </w:pPr>
  </w:style>
  <w:style w:type="paragraph" w:styleId="23">
    <w:name w:val="List 2"/>
    <w:basedOn w:val="a0"/>
    <w:rsid w:val="00DD1925"/>
    <w:pPr>
      <w:ind w:left="566" w:hanging="283"/>
    </w:pPr>
  </w:style>
  <w:style w:type="paragraph" w:styleId="a5">
    <w:name w:val="footnote text"/>
    <w:basedOn w:val="a0"/>
    <w:link w:val="a6"/>
    <w:semiHidden/>
    <w:rsid w:val="00DD1925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DD1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DD1925"/>
    <w:rPr>
      <w:vertAlign w:val="superscript"/>
    </w:rPr>
  </w:style>
  <w:style w:type="paragraph" w:styleId="24">
    <w:name w:val="Body Text 2"/>
    <w:basedOn w:val="a0"/>
    <w:link w:val="25"/>
    <w:rsid w:val="00DD1925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DD1925"/>
    <w:pPr>
      <w:spacing w:after="120"/>
    </w:pPr>
  </w:style>
  <w:style w:type="character" w:customStyle="1" w:styleId="a9">
    <w:name w:val="Основной текст Знак"/>
    <w:basedOn w:val="a1"/>
    <w:link w:val="a8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DD1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DD1925"/>
  </w:style>
  <w:style w:type="table" w:styleId="ad">
    <w:name w:val="Table Grid"/>
    <w:basedOn w:val="a2"/>
    <w:rsid w:val="00DD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DD19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0"/>
    <w:rsid w:val="00DD1925"/>
    <w:pPr>
      <w:ind w:left="283" w:hanging="283"/>
    </w:pPr>
  </w:style>
  <w:style w:type="paragraph" w:styleId="af">
    <w:name w:val="Document Map"/>
    <w:basedOn w:val="a0"/>
    <w:link w:val="af0"/>
    <w:semiHidden/>
    <w:rsid w:val="00DD19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semiHidden/>
    <w:rsid w:val="00DD19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6">
    <w:name w:val="Знак2"/>
    <w:basedOn w:val="a0"/>
    <w:rsid w:val="00DD192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1"/>
    <w:link w:val="30"/>
    <w:rsid w:val="00DD1925"/>
    <w:rPr>
      <w:shd w:val="clear" w:color="auto" w:fill="FFFFFF"/>
    </w:rPr>
  </w:style>
  <w:style w:type="character" w:customStyle="1" w:styleId="af1">
    <w:name w:val="Основной текст_"/>
    <w:basedOn w:val="a1"/>
    <w:link w:val="6"/>
    <w:rsid w:val="00DD1925"/>
    <w:rPr>
      <w:shd w:val="clear" w:color="auto" w:fill="FFFFFF"/>
    </w:rPr>
  </w:style>
  <w:style w:type="character" w:customStyle="1" w:styleId="af2">
    <w:name w:val="Основной текст + Полужирный"/>
    <w:basedOn w:val="af1"/>
    <w:rsid w:val="00DD1925"/>
    <w:rPr>
      <w:b/>
      <w:bCs/>
    </w:rPr>
  </w:style>
  <w:style w:type="paragraph" w:customStyle="1" w:styleId="30">
    <w:name w:val="Основной текст (3)"/>
    <w:basedOn w:val="a0"/>
    <w:link w:val="3"/>
    <w:rsid w:val="00DD1925"/>
    <w:pPr>
      <w:shd w:val="clear" w:color="auto" w:fill="FFFFFF"/>
      <w:spacing w:before="540" w:after="240" w:line="40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6"/>
    <w:basedOn w:val="a0"/>
    <w:link w:val="af1"/>
    <w:rsid w:val="00DD1925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_"/>
    <w:basedOn w:val="a1"/>
    <w:link w:val="28"/>
    <w:rsid w:val="00DD192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DD192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3">
    <w:name w:val="Emphasis"/>
    <w:basedOn w:val="a1"/>
    <w:qFormat/>
    <w:rsid w:val="00DD1925"/>
    <w:rPr>
      <w:i/>
      <w:iCs/>
    </w:rPr>
  </w:style>
  <w:style w:type="paragraph" w:styleId="31">
    <w:name w:val="Body Text Indent 3"/>
    <w:basedOn w:val="a0"/>
    <w:link w:val="32"/>
    <w:rsid w:val="00DD1925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1"/>
    <w:link w:val="31"/>
    <w:rsid w:val="00DD192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f4">
    <w:name w:val="Body Text Indent"/>
    <w:basedOn w:val="a0"/>
    <w:link w:val="af5"/>
    <w:rsid w:val="00DD1925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DD19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D192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DD1925"/>
    <w:pPr>
      <w:tabs>
        <w:tab w:val="left" w:pos="708"/>
      </w:tabs>
    </w:pPr>
    <w:rPr>
      <w:rFonts w:cs="Verdana"/>
      <w:szCs w:val="20"/>
      <w:lang w:val="en-US" w:eastAsia="en-US"/>
    </w:rPr>
  </w:style>
  <w:style w:type="paragraph" w:customStyle="1" w:styleId="af6">
    <w:name w:val="т"/>
    <w:rsid w:val="00DD192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DD192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DD1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List Paragraph"/>
    <w:basedOn w:val="a0"/>
    <w:uiPriority w:val="34"/>
    <w:qFormat/>
    <w:rsid w:val="00DD1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Обычный2"/>
    <w:rsid w:val="00DD1925"/>
    <w:pPr>
      <w:widowControl w:val="0"/>
      <w:spacing w:after="0" w:line="720" w:lineRule="auto"/>
      <w:ind w:firstLine="72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styleId="af8">
    <w:name w:val="Hyperlink"/>
    <w:basedOn w:val="a1"/>
    <w:uiPriority w:val="99"/>
    <w:unhideWhenUsed/>
    <w:rsid w:val="00DD1925"/>
    <w:rPr>
      <w:color w:val="0000FF"/>
      <w:u w:val="single"/>
    </w:rPr>
  </w:style>
  <w:style w:type="paragraph" w:styleId="af9">
    <w:name w:val="header"/>
    <w:basedOn w:val="a0"/>
    <w:link w:val="afa"/>
    <w:rsid w:val="00DD192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DD1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ТЕКСТ"/>
    <w:basedOn w:val="a0"/>
    <w:qFormat/>
    <w:rsid w:val="00DD192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collegeli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9CF8-5B42-4797-B003-597F427A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23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MedCollage</Company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CHBMK</cp:lastModifiedBy>
  <cp:revision>79</cp:revision>
  <cp:lastPrinted>2015-03-04T10:19:00Z</cp:lastPrinted>
  <dcterms:created xsi:type="dcterms:W3CDTF">2014-03-17T10:26:00Z</dcterms:created>
  <dcterms:modified xsi:type="dcterms:W3CDTF">2017-12-22T09:19:00Z</dcterms:modified>
</cp:coreProperties>
</file>