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34" w:rsidRPr="00644A34" w:rsidRDefault="00A36BCA" w:rsidP="00644A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6BCA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9pt;margin-top:-1.75pt;width:34pt;height:34.1pt;z-index:251660288">
            <v:imagedata r:id="rId8" o:title=""/>
          </v:shape>
          <o:OLEObject Type="Embed" ProgID="WangImage.Document" ShapeID="_x0000_s1026" DrawAspect="Content" ObjectID="_1575784215" r:id="rId9"/>
        </w:pict>
      </w:r>
      <w:r w:rsidR="00644A34" w:rsidRPr="00644A34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644A34" w:rsidRPr="00644A34" w:rsidRDefault="00644A34" w:rsidP="00644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A34">
        <w:rPr>
          <w:rFonts w:ascii="Times New Roman" w:hAnsi="Times New Roman" w:cs="Times New Roman"/>
          <w:b/>
          <w:sz w:val="24"/>
          <w:szCs w:val="24"/>
        </w:rPr>
        <w:t>«ЧЕЛЯБИНСКИЙ МЕДИЦИНСКИЙ КОЛЛЕДЖ»</w:t>
      </w:r>
    </w:p>
    <w:p w:rsidR="00490B93" w:rsidRDefault="00490B93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3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93" w:rsidRDefault="00490B93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3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93" w:rsidRDefault="00490B93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3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93" w:rsidRDefault="00490B93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3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93" w:rsidRDefault="00490B93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3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93" w:rsidRDefault="00490B93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3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E0806" w:rsidRPr="003E66F3" w:rsidRDefault="001D6DFC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3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E66F3">
        <w:rPr>
          <w:rFonts w:ascii="Times New Roman" w:hAnsi="Times New Roman" w:cs="Times New Roman"/>
          <w:b/>
          <w:caps/>
          <w:sz w:val="32"/>
          <w:szCs w:val="32"/>
        </w:rPr>
        <w:t xml:space="preserve">  </w:t>
      </w:r>
      <w:r w:rsidR="006E0806" w:rsidRPr="003E66F3">
        <w:rPr>
          <w:rFonts w:ascii="Times New Roman" w:hAnsi="Times New Roman" w:cs="Times New Roman"/>
          <w:b/>
          <w:caps/>
          <w:sz w:val="32"/>
          <w:szCs w:val="32"/>
        </w:rPr>
        <w:t>ПРОГРАММа УЧЕБНОЙ ДИСЦИПЛИНЫ</w:t>
      </w:r>
    </w:p>
    <w:p w:rsidR="006E0806" w:rsidRPr="003E66F3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E66F3">
        <w:rPr>
          <w:rFonts w:ascii="Times New Roman" w:hAnsi="Times New Roman" w:cs="Times New Roman"/>
          <w:b/>
          <w:caps/>
          <w:sz w:val="32"/>
          <w:szCs w:val="32"/>
        </w:rPr>
        <w:t>Обществе</w:t>
      </w:r>
      <w:r w:rsidR="00D31DB2" w:rsidRPr="003E66F3">
        <w:rPr>
          <w:rFonts w:ascii="Times New Roman" w:hAnsi="Times New Roman" w:cs="Times New Roman"/>
          <w:b/>
          <w:caps/>
          <w:sz w:val="32"/>
          <w:szCs w:val="32"/>
        </w:rPr>
        <w:t>нное здоровье и здравоохранение</w:t>
      </w:r>
    </w:p>
    <w:p w:rsidR="006E0806" w:rsidRPr="00394575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D76" w:rsidRPr="006E0806" w:rsidRDefault="00BE1D7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806" w:rsidRPr="006E0806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6E0806" w:rsidRPr="006E0806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6E0806" w:rsidRPr="006E0806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644A34" w:rsidRPr="00644A34" w:rsidRDefault="00644A34" w:rsidP="00644A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A34">
        <w:rPr>
          <w:rFonts w:ascii="Times New Roman" w:hAnsi="Times New Roman" w:cs="Times New Roman"/>
          <w:sz w:val="28"/>
          <w:szCs w:val="28"/>
        </w:rPr>
        <w:t xml:space="preserve">Сестринское дело </w:t>
      </w:r>
    </w:p>
    <w:p w:rsidR="00644A34" w:rsidRPr="00644A34" w:rsidRDefault="00644A34" w:rsidP="00644A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4A34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644A34">
        <w:rPr>
          <w:rFonts w:ascii="Times New Roman" w:hAnsi="Times New Roman" w:cs="Times New Roman"/>
          <w:sz w:val="28"/>
          <w:szCs w:val="28"/>
        </w:rPr>
        <w:t xml:space="preserve"> – заочная форма обучения</w:t>
      </w:r>
    </w:p>
    <w:p w:rsidR="006E0806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644A34" w:rsidRDefault="00644A34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BE1D76" w:rsidRDefault="00BE1D7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644A34" w:rsidRPr="006E0806" w:rsidRDefault="00644A34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6E0806" w:rsidRPr="006E0806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6E0806" w:rsidRPr="00394575" w:rsidRDefault="006E0806" w:rsidP="00490B9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6E0806" w:rsidRPr="00394575" w:rsidRDefault="00C92425" w:rsidP="0064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D819F8">
        <w:rPr>
          <w:rFonts w:ascii="Times New Roman" w:hAnsi="Times New Roman" w:cs="Times New Roman"/>
          <w:bCs/>
          <w:sz w:val="28"/>
          <w:szCs w:val="28"/>
        </w:rPr>
        <w:t>1</w:t>
      </w:r>
      <w:r w:rsidR="00644A34">
        <w:rPr>
          <w:rFonts w:ascii="Times New Roman" w:hAnsi="Times New Roman" w:cs="Times New Roman"/>
          <w:bCs/>
          <w:sz w:val="28"/>
          <w:szCs w:val="28"/>
        </w:rPr>
        <w:t xml:space="preserve">7 – 2018 </w:t>
      </w:r>
      <w:proofErr w:type="spellStart"/>
      <w:r w:rsidR="00644A34">
        <w:rPr>
          <w:rFonts w:ascii="Times New Roman" w:hAnsi="Times New Roman" w:cs="Times New Roman"/>
          <w:bCs/>
          <w:sz w:val="28"/>
          <w:szCs w:val="28"/>
        </w:rPr>
        <w:t>уч</w:t>
      </w:r>
      <w:proofErr w:type="spellEnd"/>
      <w:r w:rsidR="00644A3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3411F4" w:rsidRDefault="006E0806" w:rsidP="003411F4">
      <w:pPr>
        <w:pStyle w:val="af0"/>
      </w:pPr>
      <w:r w:rsidRPr="006E0806">
        <w:rPr>
          <w:bCs/>
          <w:i/>
        </w:rPr>
        <w:br w:type="page"/>
      </w:r>
      <w:r w:rsidR="00D90829">
        <w:lastRenderedPageBreak/>
        <w:t xml:space="preserve">Рабочая  программа учебной дисциплины 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– СПО) </w:t>
      </w:r>
      <w:r w:rsidR="003411F4">
        <w:t>34.02.01 Сестринское дело, входящей в состав укрупненной группы специальностей 340000 Сестринское дело, направление подготовки  Здравоохранение и медицинские науки.</w:t>
      </w:r>
    </w:p>
    <w:p w:rsidR="009E29B5" w:rsidRPr="0072738F" w:rsidRDefault="009E29B5" w:rsidP="00D90829">
      <w:pPr>
        <w:pStyle w:val="af0"/>
      </w:pPr>
    </w:p>
    <w:p w:rsidR="00233D64" w:rsidRPr="00C102B2" w:rsidRDefault="009E29B5" w:rsidP="009E2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="00233D64" w:rsidRPr="00233D64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485388" w:rsidRPr="00485388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233D64" w:rsidRPr="00233D64">
        <w:rPr>
          <w:rFonts w:ascii="Times New Roman" w:hAnsi="Times New Roman" w:cs="Times New Roman"/>
          <w:sz w:val="28"/>
          <w:szCs w:val="28"/>
        </w:rPr>
        <w:t>образовательное учреждение «Челябинский медицинский колледж».</w:t>
      </w:r>
    </w:p>
    <w:p w:rsidR="009E29B5" w:rsidRDefault="009E29B5" w:rsidP="009E2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222"/>
        <w:gridCol w:w="10345"/>
        <w:gridCol w:w="222"/>
      </w:tblGrid>
      <w:tr w:rsidR="007E1307" w:rsidRPr="00D819F8" w:rsidTr="00D819F8">
        <w:trPr>
          <w:jc w:val="center"/>
        </w:trPr>
        <w:tc>
          <w:tcPr>
            <w:tcW w:w="5208" w:type="dxa"/>
          </w:tcPr>
          <w:p w:rsidR="007E1307" w:rsidRPr="007E1307" w:rsidRDefault="007E1307" w:rsidP="003E66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tbl>
            <w:tblPr>
              <w:tblW w:w="10129" w:type="dxa"/>
              <w:jc w:val="center"/>
              <w:tblLook w:val="04A0"/>
            </w:tblPr>
            <w:tblGrid>
              <w:gridCol w:w="5208"/>
              <w:gridCol w:w="850"/>
              <w:gridCol w:w="4071"/>
            </w:tblGrid>
            <w:tr w:rsidR="007E1307" w:rsidRPr="007E1307" w:rsidTr="003E66F3">
              <w:trPr>
                <w:jc w:val="center"/>
              </w:trPr>
              <w:tc>
                <w:tcPr>
                  <w:tcW w:w="5208" w:type="dxa"/>
                </w:tcPr>
                <w:p w:rsidR="007E1307" w:rsidRPr="007E1307" w:rsidRDefault="007E1307" w:rsidP="003E66F3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7E13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Согласовано  </w:t>
                  </w:r>
                </w:p>
                <w:p w:rsidR="007E1307" w:rsidRPr="007E1307" w:rsidRDefault="007E1307" w:rsidP="003E66F3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E13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 ЦМК Сестринское дело</w:t>
                  </w:r>
                </w:p>
                <w:p w:rsidR="007E1307" w:rsidRPr="007E1307" w:rsidRDefault="00485388" w:rsidP="003E66F3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очно-заочное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обучение.</w:t>
                  </w:r>
                </w:p>
                <w:p w:rsidR="007E1307" w:rsidRPr="007E1307" w:rsidRDefault="007E1307" w:rsidP="003E66F3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E13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 И.Ш. </w:t>
                  </w:r>
                  <w:proofErr w:type="spellStart"/>
                  <w:r w:rsidRPr="007E13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Шмаин</w:t>
                  </w:r>
                  <w:proofErr w:type="spellEnd"/>
                  <w:r w:rsidRPr="007E13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E1307" w:rsidRPr="007E1307" w:rsidRDefault="007E1307" w:rsidP="003E66F3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13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 1</w:t>
                  </w:r>
                  <w:r w:rsidR="00A954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7E13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от  </w:t>
                  </w:r>
                  <w:r w:rsidR="00EE61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r w:rsidR="00A954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</w:t>
                  </w:r>
                  <w:r w:rsidRPr="007E13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</w:t>
                  </w:r>
                  <w:r w:rsidR="00644A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7E13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</w:t>
                  </w:r>
                </w:p>
                <w:p w:rsidR="007E1307" w:rsidRPr="007E1307" w:rsidRDefault="007E1307" w:rsidP="003E66F3">
                  <w:pPr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7E1307" w:rsidRPr="007E1307" w:rsidRDefault="007E1307" w:rsidP="003E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1" w:type="dxa"/>
                  <w:hideMark/>
                </w:tcPr>
                <w:p w:rsidR="007E1307" w:rsidRPr="007E1307" w:rsidRDefault="007E1307" w:rsidP="003E66F3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7E13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Утверждаю: </w:t>
                  </w:r>
                </w:p>
                <w:p w:rsidR="007E1307" w:rsidRPr="007E1307" w:rsidRDefault="007E1307" w:rsidP="003E66F3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7E13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учебно-воспитательной    работе</w:t>
                  </w:r>
                </w:p>
                <w:p w:rsidR="007E1307" w:rsidRPr="007E1307" w:rsidRDefault="007E1307" w:rsidP="003E66F3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E13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О.А.Замятина  ………….........</w:t>
                  </w:r>
                </w:p>
                <w:p w:rsidR="007E1307" w:rsidRPr="007E1307" w:rsidRDefault="00644A34" w:rsidP="00485388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30.06</w:t>
                  </w:r>
                  <w:r w:rsidR="007E1307" w:rsidRPr="007E13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7E1307" w:rsidRPr="007E13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7E1307" w:rsidRPr="007E1307" w:rsidRDefault="007E1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hideMark/>
          </w:tcPr>
          <w:p w:rsidR="007E1307" w:rsidRPr="007E1307" w:rsidRDefault="007E1307">
            <w:pPr>
              <w:rPr>
                <w:rFonts w:ascii="Times New Roman" w:hAnsi="Times New Roman" w:cs="Times New Roman"/>
              </w:rPr>
            </w:pPr>
          </w:p>
        </w:tc>
      </w:tr>
    </w:tbl>
    <w:p w:rsidR="00D819F8" w:rsidRPr="00C102B2" w:rsidRDefault="00D819F8" w:rsidP="009E2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806" w:rsidRPr="00394575" w:rsidRDefault="006E0806" w:rsidP="009E29B5">
      <w:pPr>
        <w:pStyle w:val="af0"/>
        <w:ind w:firstLine="0"/>
      </w:pPr>
      <w:r w:rsidRPr="00394575">
        <w:t>Разработчики:</w:t>
      </w:r>
    </w:p>
    <w:p w:rsidR="008A3BD9" w:rsidRPr="00490B93" w:rsidRDefault="00CE2A19" w:rsidP="009E29B5">
      <w:pPr>
        <w:pStyle w:val="af0"/>
        <w:ind w:firstLine="0"/>
      </w:pPr>
      <w:proofErr w:type="spellStart"/>
      <w:r>
        <w:t>Чибуткина</w:t>
      </w:r>
      <w:proofErr w:type="spellEnd"/>
      <w:r>
        <w:t xml:space="preserve"> Т.Е</w:t>
      </w:r>
      <w:r w:rsidR="005A0234" w:rsidRPr="00490B93">
        <w:t xml:space="preserve"> – </w:t>
      </w:r>
      <w:r w:rsidR="008A3BD9" w:rsidRPr="00490B93">
        <w:t xml:space="preserve">преподаватель </w:t>
      </w:r>
      <w:proofErr w:type="spellStart"/>
      <w:r w:rsidR="008A3BD9" w:rsidRPr="00490B93">
        <w:t>общепрофессиональных</w:t>
      </w:r>
      <w:proofErr w:type="spellEnd"/>
      <w:r w:rsidR="008A3BD9" w:rsidRPr="00490B93">
        <w:t xml:space="preserve"> дисциплина первой</w:t>
      </w:r>
      <w:r w:rsidR="000E27B6">
        <w:t xml:space="preserve"> </w:t>
      </w:r>
      <w:r w:rsidR="008A3BD9" w:rsidRPr="00490B93">
        <w:t>квалификационной категории</w:t>
      </w:r>
    </w:p>
    <w:p w:rsidR="00490B93" w:rsidRDefault="00490B93" w:rsidP="009E29B5">
      <w:pPr>
        <w:pStyle w:val="af0"/>
      </w:pPr>
    </w:p>
    <w:p w:rsidR="005F6288" w:rsidRDefault="005F6288" w:rsidP="005F6288">
      <w:pPr>
        <w:pStyle w:val="af0"/>
        <w:ind w:firstLine="0"/>
      </w:pPr>
      <w:r>
        <w:t>Рекомендована  Методическим Советом   ГБ</w:t>
      </w:r>
      <w:r w:rsidR="00485388">
        <w:t>П</w:t>
      </w:r>
      <w:r>
        <w:t>ОУ Челябинского медицинского колледжа</w:t>
      </w:r>
    </w:p>
    <w:p w:rsidR="00C05517" w:rsidRPr="00485388" w:rsidRDefault="005F6288" w:rsidP="005F6288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388">
        <w:rPr>
          <w:rFonts w:ascii="Times New Roman" w:hAnsi="Times New Roman" w:cs="Times New Roman"/>
          <w:sz w:val="28"/>
          <w:szCs w:val="28"/>
          <w:lang w:eastAsia="ar-SA"/>
        </w:rPr>
        <w:t xml:space="preserve">Заключение Совета </w:t>
      </w:r>
      <w:r w:rsidR="00485388" w:rsidRPr="00485388">
        <w:rPr>
          <w:rFonts w:ascii="Times New Roman" w:hAnsi="Times New Roman" w:cs="Times New Roman"/>
          <w:sz w:val="28"/>
          <w:szCs w:val="28"/>
          <w:lang w:eastAsia="ar-SA"/>
        </w:rPr>
        <w:t xml:space="preserve">  протокол </w:t>
      </w:r>
      <w:r w:rsidR="00EE61F6">
        <w:rPr>
          <w:rFonts w:ascii="Times New Roman" w:hAnsi="Times New Roman" w:cs="Times New Roman"/>
          <w:sz w:val="28"/>
          <w:szCs w:val="28"/>
        </w:rPr>
        <w:t>№7 от 26</w:t>
      </w:r>
      <w:r w:rsidR="00A95413" w:rsidRPr="00A95413">
        <w:rPr>
          <w:rFonts w:ascii="Times New Roman" w:hAnsi="Times New Roman" w:cs="Times New Roman"/>
          <w:sz w:val="28"/>
          <w:szCs w:val="28"/>
        </w:rPr>
        <w:t xml:space="preserve"> июня</w:t>
      </w:r>
      <w:r w:rsidR="00A95413">
        <w:rPr>
          <w:b/>
          <w:sz w:val="28"/>
          <w:szCs w:val="28"/>
        </w:rPr>
        <w:t xml:space="preserve"> </w:t>
      </w:r>
      <w:r w:rsidR="00EE61F6">
        <w:rPr>
          <w:rFonts w:ascii="Times New Roman" w:hAnsi="Times New Roman" w:cs="Times New Roman"/>
          <w:sz w:val="28"/>
          <w:szCs w:val="28"/>
          <w:lang w:eastAsia="ar-SA"/>
        </w:rPr>
        <w:t>2017</w:t>
      </w:r>
      <w:r w:rsidRPr="00485388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485388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D31DB2" w:rsidRDefault="00D31DB2" w:rsidP="00490B93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9B5" w:rsidRDefault="009E2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0806" w:rsidRDefault="006E0806" w:rsidP="00490B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394575">
        <w:rPr>
          <w:b/>
          <w:sz w:val="28"/>
          <w:szCs w:val="28"/>
        </w:rPr>
        <w:lastRenderedPageBreak/>
        <w:t>СОДЕРЖАНИЕ</w:t>
      </w:r>
    </w:p>
    <w:p w:rsidR="000E27B6" w:rsidRPr="000E27B6" w:rsidRDefault="000E27B6" w:rsidP="000E27B6"/>
    <w:p w:rsidR="000E27B6" w:rsidRPr="000E27B6" w:rsidRDefault="00A36BCA" w:rsidP="000E27B6">
      <w:pPr>
        <w:pStyle w:val="13"/>
        <w:tabs>
          <w:tab w:val="right" w:leader="dot" w:pos="934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0E27B6">
        <w:rPr>
          <w:rFonts w:ascii="Times New Roman" w:hAnsi="Times New Roman" w:cs="Times New Roman"/>
          <w:sz w:val="28"/>
          <w:szCs w:val="28"/>
        </w:rPr>
        <w:instrText xml:space="preserve"> TOC \h \z \t "ЗАГОЛОВОК 1 УРОВНЯ;1"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327301247" w:history="1">
        <w:r w:rsidR="00933C32">
          <w:rPr>
            <w:rStyle w:val="af"/>
            <w:rFonts w:ascii="Times New Roman" w:hAnsi="Times New Roman" w:cs="Times New Roman"/>
            <w:noProof/>
            <w:sz w:val="28"/>
            <w:szCs w:val="28"/>
          </w:rPr>
          <w:t xml:space="preserve">1. ПАСПОРТ РАБОЧЕЙ </w:t>
        </w:r>
        <w:r w:rsidR="000E27B6" w:rsidRPr="000E27B6">
          <w:rPr>
            <w:rStyle w:val="af"/>
            <w:rFonts w:ascii="Times New Roman" w:hAnsi="Times New Roman" w:cs="Times New Roman"/>
            <w:noProof/>
            <w:sz w:val="28"/>
            <w:szCs w:val="28"/>
          </w:rPr>
          <w:t xml:space="preserve"> ПРОГРАММЫ УЧЕБНОЙ ДИСЦИПЛИНЫ</w:t>
        </w:r>
        <w:r w:rsidR="00A86414">
          <w:rPr>
            <w:rFonts w:ascii="Times New Roman" w:hAnsi="Times New Roman" w:cs="Times New Roman"/>
            <w:noProof/>
            <w:webHidden/>
            <w:sz w:val="28"/>
            <w:szCs w:val="28"/>
          </w:rPr>
          <w:t xml:space="preserve">        4</w:t>
        </w:r>
      </w:hyperlink>
    </w:p>
    <w:p w:rsidR="000E27B6" w:rsidRPr="000E27B6" w:rsidRDefault="00A36BCA" w:rsidP="000E27B6">
      <w:pPr>
        <w:pStyle w:val="13"/>
        <w:tabs>
          <w:tab w:val="right" w:leader="dot" w:pos="934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27301248" w:history="1">
        <w:r w:rsidR="000E27B6" w:rsidRPr="000E27B6">
          <w:rPr>
            <w:rStyle w:val="af"/>
            <w:rFonts w:ascii="Times New Roman" w:hAnsi="Times New Roman" w:cs="Times New Roman"/>
            <w:noProof/>
            <w:sz w:val="28"/>
            <w:szCs w:val="28"/>
          </w:rPr>
          <w:t>2. СТРУКТУРА И СОДЕРЖАНИЕ УЧЕБНОЙ ДИСЦИПЛИНЫ</w:t>
        </w:r>
        <w:r w:rsidR="00A86414">
          <w:rPr>
            <w:rFonts w:ascii="Times New Roman" w:hAnsi="Times New Roman" w:cs="Times New Roman"/>
            <w:noProof/>
            <w:webHidden/>
            <w:sz w:val="28"/>
            <w:szCs w:val="28"/>
          </w:rPr>
          <w:t xml:space="preserve">                   6</w:t>
        </w:r>
      </w:hyperlink>
    </w:p>
    <w:p w:rsidR="000E27B6" w:rsidRPr="000E27B6" w:rsidRDefault="00A36BCA" w:rsidP="000E27B6">
      <w:pPr>
        <w:pStyle w:val="13"/>
        <w:tabs>
          <w:tab w:val="right" w:leader="dot" w:pos="934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27301249" w:history="1">
        <w:r w:rsidR="000E27B6" w:rsidRPr="000E27B6">
          <w:rPr>
            <w:rStyle w:val="af"/>
            <w:rFonts w:ascii="Times New Roman" w:hAnsi="Times New Roman" w:cs="Times New Roman"/>
            <w:noProof/>
            <w:sz w:val="28"/>
            <w:szCs w:val="28"/>
          </w:rPr>
          <w:t>3. УСЛОВИЯ РЕАЛИЗАЦИИ ПРОГРАММЫ ДИСЦИПЛИНЫ</w:t>
        </w:r>
        <w:r w:rsidR="00A86414">
          <w:rPr>
            <w:rFonts w:ascii="Times New Roman" w:hAnsi="Times New Roman" w:cs="Times New Roman"/>
            <w:noProof/>
            <w:webHidden/>
            <w:sz w:val="28"/>
            <w:szCs w:val="28"/>
          </w:rPr>
          <w:t xml:space="preserve">                  14</w:t>
        </w:r>
      </w:hyperlink>
    </w:p>
    <w:p w:rsidR="000E27B6" w:rsidRPr="000E27B6" w:rsidRDefault="00A36BCA" w:rsidP="000E27B6">
      <w:pPr>
        <w:pStyle w:val="13"/>
        <w:tabs>
          <w:tab w:val="right" w:leader="dot" w:pos="934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27301250" w:history="1">
        <w:r w:rsidR="000E27B6" w:rsidRPr="000E27B6">
          <w:rPr>
            <w:rStyle w:val="af"/>
            <w:rFonts w:ascii="Times New Roman" w:hAnsi="Times New Roman" w:cs="Times New Roman"/>
            <w:noProof/>
            <w:sz w:val="28"/>
            <w:szCs w:val="28"/>
          </w:rPr>
          <w:t>4. КОНТРОЛЬ И ОЦЕНКА РЕЗУЛЬТАТОВ ОСВОЕНИЯ УЧЕБНОЙ ДИСЦИПЛИНЫ</w:t>
        </w:r>
        <w:r w:rsidR="00A86414">
          <w:rPr>
            <w:rFonts w:ascii="Times New Roman" w:hAnsi="Times New Roman" w:cs="Times New Roman"/>
            <w:noProof/>
            <w:webHidden/>
            <w:sz w:val="28"/>
            <w:szCs w:val="28"/>
          </w:rPr>
          <w:t xml:space="preserve">                                                                                                  17</w:t>
        </w:r>
      </w:hyperlink>
    </w:p>
    <w:p w:rsidR="006E0806" w:rsidRPr="00394575" w:rsidRDefault="00A36BCA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6E0806" w:rsidRPr="00394575" w:rsidRDefault="006E0806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0806" w:rsidRDefault="006E0806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A25882" w:rsidRDefault="00A25882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A25882" w:rsidRDefault="00A25882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A25882" w:rsidRDefault="00A25882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A25882" w:rsidRDefault="00A25882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A25882" w:rsidRDefault="00A25882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A25882" w:rsidRDefault="00A25882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A25882" w:rsidRDefault="00A25882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9E29B5" w:rsidRDefault="009E29B5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br w:type="page"/>
      </w:r>
    </w:p>
    <w:p w:rsidR="006E0806" w:rsidRPr="00394575" w:rsidRDefault="006E0806" w:rsidP="00DA19E8">
      <w:pPr>
        <w:pStyle w:val="11"/>
      </w:pPr>
      <w:bookmarkStart w:id="0" w:name="_Toc327301247"/>
      <w:r w:rsidRPr="00394575">
        <w:lastRenderedPageBreak/>
        <w:t xml:space="preserve">1. паспорт </w:t>
      </w:r>
      <w:r w:rsidR="00933C32">
        <w:t xml:space="preserve">РАБОЧЕЙ </w:t>
      </w:r>
      <w:r w:rsidRPr="00394575">
        <w:t xml:space="preserve"> ПРОГРАММЫ УЧЕБНОЙ ДИСЦИПЛИНЫ</w:t>
      </w:r>
      <w:bookmarkEnd w:id="0"/>
    </w:p>
    <w:p w:rsidR="006E0806" w:rsidRPr="00394575" w:rsidRDefault="005A0234" w:rsidP="00DA19E8">
      <w:pPr>
        <w:pStyle w:val="af1"/>
      </w:pPr>
      <w:r w:rsidRPr="00394575">
        <w:t>Обществе</w:t>
      </w:r>
      <w:r w:rsidR="00D31DB2">
        <w:t>нное здоровье и здравоохранение</w:t>
      </w:r>
    </w:p>
    <w:p w:rsidR="006E0806" w:rsidRPr="00394575" w:rsidRDefault="00DA19E8" w:rsidP="00DA19E8">
      <w:pPr>
        <w:pStyle w:val="22"/>
      </w:pPr>
      <w:r>
        <w:t xml:space="preserve">1.1 </w:t>
      </w:r>
      <w:r w:rsidR="006E0806" w:rsidRPr="00394575">
        <w:t xml:space="preserve">Область применения </w:t>
      </w:r>
      <w:r w:rsidR="001D6DFC">
        <w:t xml:space="preserve">рабочей </w:t>
      </w:r>
      <w:r w:rsidR="006E0806" w:rsidRPr="00394575">
        <w:t>программы</w:t>
      </w:r>
    </w:p>
    <w:p w:rsidR="00CE2A19" w:rsidRDefault="00CE2A19" w:rsidP="00CE2A19">
      <w:pPr>
        <w:pStyle w:val="af0"/>
      </w:pPr>
      <w: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специальностям среднего профессионального образования (далее - СПО) </w:t>
      </w:r>
    </w:p>
    <w:p w:rsidR="00CE2A19" w:rsidRDefault="00CE2A19" w:rsidP="00CE2A19">
      <w:pPr>
        <w:pStyle w:val="af0"/>
        <w:ind w:firstLine="0"/>
      </w:pPr>
      <w:r>
        <w:t>34.02.01 Сестринское  дело, входящей в состав укрупненной группы специальностей 34.00.00 Сестринское дело, направление подготовки  Здравоохранение и медицинские науки.</w:t>
      </w:r>
    </w:p>
    <w:p w:rsidR="003411F4" w:rsidRDefault="003411F4" w:rsidP="00DA19E8">
      <w:pPr>
        <w:pStyle w:val="22"/>
      </w:pPr>
    </w:p>
    <w:p w:rsidR="006E0806" w:rsidRPr="00394575" w:rsidRDefault="006E0806" w:rsidP="00DA19E8">
      <w:pPr>
        <w:pStyle w:val="22"/>
      </w:pPr>
      <w:r w:rsidRPr="00394575">
        <w:t>1.2. Место учебной дисциплины в структуре основной профессиональной образовательной программы:</w:t>
      </w:r>
      <w:r w:rsidR="00BB5401">
        <w:t xml:space="preserve"> </w:t>
      </w:r>
      <w:r w:rsidR="00BB5401" w:rsidRPr="00DA19E8">
        <w:rPr>
          <w:b w:val="0"/>
        </w:rPr>
        <w:t>п</w:t>
      </w:r>
      <w:r w:rsidR="001B119B" w:rsidRPr="00DA19E8">
        <w:rPr>
          <w:b w:val="0"/>
        </w:rPr>
        <w:t xml:space="preserve">рофессиональный цикл. </w:t>
      </w:r>
      <w:proofErr w:type="spellStart"/>
      <w:r w:rsidR="00BB5401" w:rsidRPr="00DA19E8">
        <w:rPr>
          <w:b w:val="0"/>
        </w:rPr>
        <w:t>Общепрофессиональные</w:t>
      </w:r>
      <w:proofErr w:type="spellEnd"/>
      <w:r w:rsidR="00BB5401" w:rsidRPr="00DA19E8">
        <w:rPr>
          <w:b w:val="0"/>
        </w:rPr>
        <w:t xml:space="preserve"> дисциплины.</w:t>
      </w:r>
    </w:p>
    <w:p w:rsidR="006E0806" w:rsidRDefault="006E0806" w:rsidP="00DA19E8">
      <w:pPr>
        <w:pStyle w:val="22"/>
      </w:pPr>
      <w:r w:rsidRPr="00394575">
        <w:t>1.3. Цели и задачи учебной дисциплины – требования к результатам освоения учебной дисциплины:</w:t>
      </w:r>
    </w:p>
    <w:p w:rsidR="00650D0D" w:rsidRDefault="00650D0D" w:rsidP="00DA19E8">
      <w:pPr>
        <w:pStyle w:val="22"/>
      </w:pPr>
    </w:p>
    <w:p w:rsidR="006E0806" w:rsidRDefault="006E0806" w:rsidP="00DA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01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DA19E8">
        <w:rPr>
          <w:rFonts w:ascii="Times New Roman" w:hAnsi="Times New Roman" w:cs="Times New Roman"/>
          <w:sz w:val="28"/>
          <w:szCs w:val="28"/>
        </w:rPr>
        <w:t>должен уметь:</w:t>
      </w:r>
    </w:p>
    <w:p w:rsidR="002C7A54" w:rsidRDefault="002C7A54" w:rsidP="00DA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A54" w:rsidRDefault="002C7A54" w:rsidP="00DA19E8">
      <w:pPr>
        <w:pStyle w:val="a"/>
        <w:rPr>
          <w:rFonts w:eastAsiaTheme="minorEastAsia"/>
        </w:rPr>
      </w:pPr>
      <w:r>
        <w:rPr>
          <w:rFonts w:eastAsiaTheme="minorEastAsia"/>
        </w:rPr>
        <w:t>консультировать по вопросам правового взаимодействия гражданина с системой здравоохранения;</w:t>
      </w:r>
    </w:p>
    <w:p w:rsidR="002C7A54" w:rsidRDefault="002C7A54" w:rsidP="00DA19E8">
      <w:pPr>
        <w:pStyle w:val="a"/>
        <w:rPr>
          <w:rFonts w:eastAsiaTheme="minorEastAsia"/>
        </w:rPr>
      </w:pPr>
      <w:r>
        <w:rPr>
          <w:rFonts w:eastAsiaTheme="minorEastAsia"/>
        </w:rPr>
        <w:t>рассчитывать и анализировать показатели общественного здоровья населения;</w:t>
      </w:r>
    </w:p>
    <w:p w:rsidR="002C7A54" w:rsidRDefault="002C7A54" w:rsidP="00DA19E8">
      <w:pPr>
        <w:pStyle w:val="a"/>
        <w:rPr>
          <w:rFonts w:eastAsiaTheme="minorEastAsia"/>
        </w:rPr>
      </w:pPr>
      <w:r>
        <w:rPr>
          <w:rFonts w:eastAsiaTheme="minorEastAsia"/>
        </w:rPr>
        <w:t>вести утвержденную медицинскую документацию</w:t>
      </w:r>
    </w:p>
    <w:p w:rsidR="00166F5F" w:rsidRPr="000E1010" w:rsidRDefault="00166F5F" w:rsidP="00DA19E8">
      <w:pPr>
        <w:pStyle w:val="12"/>
        <w:shd w:val="clear" w:color="auto" w:fill="auto"/>
        <w:spacing w:line="360" w:lineRule="auto"/>
        <w:jc w:val="left"/>
        <w:rPr>
          <w:rFonts w:eastAsiaTheme="minorEastAsia"/>
          <w:b/>
          <w:sz w:val="28"/>
          <w:szCs w:val="28"/>
        </w:rPr>
      </w:pPr>
      <w:r w:rsidRPr="00166F5F">
        <w:rPr>
          <w:rFonts w:eastAsiaTheme="minorEastAsia"/>
          <w:sz w:val="28"/>
          <w:szCs w:val="28"/>
        </w:rPr>
        <w:t xml:space="preserve">В результате освоения учебной дисциплины обучающийся </w:t>
      </w:r>
      <w:r w:rsidRPr="00DA19E8">
        <w:rPr>
          <w:rFonts w:eastAsiaTheme="minorEastAsia"/>
          <w:sz w:val="28"/>
          <w:szCs w:val="28"/>
        </w:rPr>
        <w:t>должен знать:</w:t>
      </w:r>
    </w:p>
    <w:p w:rsidR="002C7A54" w:rsidRDefault="002C7A54" w:rsidP="002C7A54">
      <w:pPr>
        <w:pStyle w:val="a"/>
        <w:rPr>
          <w:rFonts w:eastAsiaTheme="minorEastAsia"/>
        </w:rPr>
      </w:pPr>
      <w:r w:rsidRPr="00166F5F">
        <w:rPr>
          <w:rFonts w:eastAsiaTheme="minorEastAsia"/>
        </w:rPr>
        <w:t xml:space="preserve">факторы, </w:t>
      </w:r>
      <w:r>
        <w:rPr>
          <w:rFonts w:eastAsiaTheme="minorEastAsia"/>
        </w:rPr>
        <w:t>определяющие здоровье населения</w:t>
      </w:r>
      <w:r w:rsidRPr="00166F5F">
        <w:rPr>
          <w:rFonts w:eastAsiaTheme="minorEastAsia"/>
        </w:rPr>
        <w:t>;</w:t>
      </w:r>
    </w:p>
    <w:p w:rsidR="00166F5F" w:rsidRDefault="00166F5F" w:rsidP="00DA19E8">
      <w:pPr>
        <w:pStyle w:val="a"/>
        <w:rPr>
          <w:rFonts w:eastAsiaTheme="minorEastAsia"/>
        </w:rPr>
      </w:pPr>
      <w:r w:rsidRPr="00166F5F">
        <w:rPr>
          <w:rFonts w:eastAsiaTheme="minorEastAsia"/>
        </w:rPr>
        <w:t xml:space="preserve">показатели общественного здоровья населения, методику их расчета и анализа; </w:t>
      </w:r>
    </w:p>
    <w:p w:rsidR="00166F5F" w:rsidRDefault="00166F5F" w:rsidP="00DA19E8">
      <w:pPr>
        <w:pStyle w:val="a"/>
        <w:rPr>
          <w:rFonts w:eastAsiaTheme="minorEastAsia"/>
        </w:rPr>
      </w:pPr>
      <w:r w:rsidRPr="00166F5F">
        <w:rPr>
          <w:rFonts w:eastAsiaTheme="minorEastAsia"/>
        </w:rPr>
        <w:t xml:space="preserve">медико-социальные аспекты демографии; </w:t>
      </w:r>
    </w:p>
    <w:p w:rsidR="00166F5F" w:rsidRDefault="00166F5F" w:rsidP="00DA19E8">
      <w:pPr>
        <w:pStyle w:val="a"/>
        <w:rPr>
          <w:rFonts w:eastAsiaTheme="minorEastAsia"/>
        </w:rPr>
      </w:pPr>
      <w:r w:rsidRPr="00166F5F">
        <w:rPr>
          <w:rFonts w:eastAsiaTheme="minorEastAsia"/>
        </w:rPr>
        <w:lastRenderedPageBreak/>
        <w:t xml:space="preserve">государственную систему охраны материнства и детства; </w:t>
      </w:r>
    </w:p>
    <w:p w:rsidR="002C7A54" w:rsidRDefault="002C7A54" w:rsidP="00DA19E8">
      <w:pPr>
        <w:pStyle w:val="a"/>
        <w:rPr>
          <w:rFonts w:eastAsiaTheme="minorEastAsia"/>
        </w:rPr>
      </w:pPr>
      <w:r w:rsidRPr="002C7A54">
        <w:rPr>
          <w:rFonts w:eastAsiaTheme="minorEastAsia"/>
        </w:rPr>
        <w:t>первичные  учетные</w:t>
      </w:r>
      <w:r w:rsidR="00166F5F" w:rsidRPr="002C7A54">
        <w:rPr>
          <w:rFonts w:eastAsiaTheme="minorEastAsia"/>
        </w:rPr>
        <w:t xml:space="preserve"> </w:t>
      </w:r>
      <w:r w:rsidRPr="002C7A54">
        <w:rPr>
          <w:rFonts w:eastAsiaTheme="minorEastAsia"/>
        </w:rPr>
        <w:t xml:space="preserve"> и статистические </w:t>
      </w:r>
      <w:r w:rsidR="00166F5F" w:rsidRPr="002C7A54">
        <w:rPr>
          <w:rFonts w:eastAsiaTheme="minorEastAsia"/>
        </w:rPr>
        <w:t xml:space="preserve"> документ</w:t>
      </w:r>
      <w:r w:rsidRPr="002C7A54">
        <w:rPr>
          <w:rFonts w:eastAsiaTheme="minorEastAsia"/>
        </w:rPr>
        <w:t>ы</w:t>
      </w:r>
      <w:r w:rsidR="00166F5F" w:rsidRPr="002C7A54">
        <w:rPr>
          <w:rFonts w:eastAsiaTheme="minorEastAsia"/>
        </w:rPr>
        <w:t xml:space="preserve"> </w:t>
      </w:r>
      <w:r>
        <w:rPr>
          <w:rFonts w:eastAsiaTheme="minorEastAsia"/>
        </w:rPr>
        <w:t>;</w:t>
      </w:r>
    </w:p>
    <w:p w:rsidR="002C7A54" w:rsidRDefault="002C7A54" w:rsidP="00DA19E8">
      <w:pPr>
        <w:pStyle w:val="a"/>
        <w:rPr>
          <w:rFonts w:eastAsiaTheme="minorEastAsia"/>
        </w:rPr>
      </w:pPr>
      <w:r>
        <w:rPr>
          <w:rFonts w:eastAsiaTheme="minorEastAsia"/>
        </w:rPr>
        <w:t>основные показатели, используемые для оценки деятельности лечебно-профилактического учреждения;</w:t>
      </w:r>
    </w:p>
    <w:p w:rsidR="00FE5E51" w:rsidRDefault="00FE5E51" w:rsidP="00DA19E8">
      <w:pPr>
        <w:pStyle w:val="a"/>
        <w:rPr>
          <w:rFonts w:eastAsiaTheme="minorEastAsia"/>
        </w:rPr>
      </w:pPr>
      <w:r>
        <w:rPr>
          <w:rFonts w:eastAsiaTheme="minorEastAsia"/>
        </w:rPr>
        <w:t>систему организации оказания медицинской помощи городскому и сельскому населению;</w:t>
      </w:r>
    </w:p>
    <w:p w:rsidR="00FE5E51" w:rsidRDefault="00FE5E51" w:rsidP="00DA19E8">
      <w:pPr>
        <w:pStyle w:val="a"/>
        <w:rPr>
          <w:rFonts w:eastAsiaTheme="minorEastAsia"/>
        </w:rPr>
      </w:pPr>
      <w:r>
        <w:rPr>
          <w:rFonts w:eastAsiaTheme="minorEastAsia"/>
        </w:rPr>
        <w:t>законодательные акты по охране здоровья населения и медицинскому страхованию;</w:t>
      </w:r>
    </w:p>
    <w:p w:rsidR="00FE5E51" w:rsidRDefault="00FE5E51" w:rsidP="00DA19E8">
      <w:pPr>
        <w:pStyle w:val="a"/>
        <w:rPr>
          <w:rFonts w:eastAsiaTheme="minorEastAsia"/>
        </w:rPr>
      </w:pPr>
      <w:r>
        <w:rPr>
          <w:rFonts w:eastAsiaTheme="minorEastAsia"/>
        </w:rPr>
        <w:t>принципы организации экономики, планирования и финансирования здравоохранения;</w:t>
      </w:r>
    </w:p>
    <w:p w:rsidR="00FE5E51" w:rsidRDefault="00FE5E51" w:rsidP="00DA19E8">
      <w:pPr>
        <w:pStyle w:val="a"/>
        <w:rPr>
          <w:rFonts w:eastAsiaTheme="minorEastAsia"/>
        </w:rPr>
      </w:pPr>
      <w:r>
        <w:rPr>
          <w:rFonts w:eastAsiaTheme="minorEastAsia"/>
        </w:rPr>
        <w:t>принципы организации и оплаты труда медицинского персонала в лечебно-профилактических  учреждениях.</w:t>
      </w:r>
    </w:p>
    <w:p w:rsidR="00650D0D" w:rsidRDefault="00650D0D" w:rsidP="00650D0D">
      <w:pPr>
        <w:pStyle w:val="a"/>
        <w:numPr>
          <w:ilvl w:val="0"/>
          <w:numId w:val="0"/>
        </w:numPr>
        <w:ind w:firstLine="709"/>
        <w:rPr>
          <w:rFonts w:eastAsiaTheme="minorEastAsia"/>
        </w:rPr>
      </w:pPr>
    </w:p>
    <w:p w:rsidR="00650D0D" w:rsidRPr="00166F5F" w:rsidRDefault="00650D0D" w:rsidP="00650D0D">
      <w:pPr>
        <w:pStyle w:val="a"/>
        <w:numPr>
          <w:ilvl w:val="0"/>
          <w:numId w:val="0"/>
        </w:numPr>
        <w:ind w:firstLine="709"/>
        <w:rPr>
          <w:rFonts w:eastAsiaTheme="minorEastAsia"/>
        </w:rPr>
      </w:pPr>
    </w:p>
    <w:p w:rsidR="006E0806" w:rsidRPr="00394575" w:rsidRDefault="006E0806" w:rsidP="00DA19E8">
      <w:pPr>
        <w:pStyle w:val="22"/>
        <w:spacing w:after="0"/>
      </w:pPr>
      <w:r w:rsidRPr="00394575">
        <w:t>1.4.</w:t>
      </w:r>
      <w:r w:rsidR="003411F4">
        <w:t>К</w:t>
      </w:r>
      <w:r w:rsidRPr="00394575">
        <w:t>оличество часов на освоение</w:t>
      </w:r>
      <w:r w:rsidR="00933C32">
        <w:t xml:space="preserve"> рабочей </w:t>
      </w:r>
      <w:r w:rsidRPr="00394575">
        <w:t xml:space="preserve"> программы учебной дисциплины:</w:t>
      </w:r>
    </w:p>
    <w:p w:rsidR="006E0806" w:rsidRPr="00394575" w:rsidRDefault="006E0806" w:rsidP="00DA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575">
        <w:rPr>
          <w:rFonts w:ascii="Times New Roman" w:hAnsi="Times New Roman" w:cs="Times New Roman"/>
          <w:sz w:val="28"/>
          <w:szCs w:val="28"/>
        </w:rPr>
        <w:t>максимальной у</w:t>
      </w:r>
      <w:r w:rsidR="003A7ED0">
        <w:rPr>
          <w:rFonts w:ascii="Times New Roman" w:hAnsi="Times New Roman" w:cs="Times New Roman"/>
          <w:sz w:val="28"/>
          <w:szCs w:val="28"/>
        </w:rPr>
        <w:t xml:space="preserve">чебной нагрузки обучающегося </w:t>
      </w:r>
      <w:r w:rsidR="00DB705A">
        <w:rPr>
          <w:rFonts w:ascii="Times New Roman" w:hAnsi="Times New Roman" w:cs="Times New Roman"/>
          <w:sz w:val="28"/>
          <w:szCs w:val="28"/>
        </w:rPr>
        <w:t>57</w:t>
      </w:r>
      <w:r w:rsidR="003A7ED0">
        <w:rPr>
          <w:rFonts w:ascii="Times New Roman" w:hAnsi="Times New Roman" w:cs="Times New Roman"/>
          <w:sz w:val="28"/>
          <w:szCs w:val="28"/>
        </w:rPr>
        <w:t xml:space="preserve"> </w:t>
      </w:r>
      <w:r w:rsidRPr="00394575">
        <w:rPr>
          <w:rFonts w:ascii="Times New Roman" w:hAnsi="Times New Roman" w:cs="Times New Roman"/>
          <w:sz w:val="28"/>
          <w:szCs w:val="28"/>
        </w:rPr>
        <w:t>час</w:t>
      </w:r>
      <w:r w:rsidR="00AC6A14" w:rsidRPr="00394575">
        <w:rPr>
          <w:rFonts w:ascii="Times New Roman" w:hAnsi="Times New Roman" w:cs="Times New Roman"/>
          <w:sz w:val="28"/>
          <w:szCs w:val="28"/>
        </w:rPr>
        <w:t>а</w:t>
      </w:r>
      <w:r w:rsidRPr="0039457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E0806" w:rsidRPr="00394575" w:rsidRDefault="006E0806" w:rsidP="00DA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4575">
        <w:rPr>
          <w:rFonts w:ascii="Times New Roman" w:hAnsi="Times New Roman" w:cs="Times New Roman"/>
          <w:sz w:val="28"/>
          <w:szCs w:val="28"/>
        </w:rPr>
        <w:t>обязательной аудиторной учеб</w:t>
      </w:r>
      <w:r w:rsidR="003A7ED0">
        <w:rPr>
          <w:rFonts w:ascii="Times New Roman" w:hAnsi="Times New Roman" w:cs="Times New Roman"/>
          <w:sz w:val="28"/>
          <w:szCs w:val="28"/>
        </w:rPr>
        <w:t>ной нагрузки обучающегося 32</w:t>
      </w:r>
      <w:r w:rsidRPr="00394575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6E0806" w:rsidRPr="00394575" w:rsidRDefault="006E0806" w:rsidP="00DA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4575">
        <w:rPr>
          <w:rFonts w:ascii="Times New Roman" w:hAnsi="Times New Roman" w:cs="Times New Roman"/>
          <w:sz w:val="28"/>
          <w:szCs w:val="28"/>
        </w:rPr>
        <w:t>самостоятельной работы обучающе</w:t>
      </w:r>
      <w:r w:rsidR="00AC6A14" w:rsidRPr="00394575">
        <w:rPr>
          <w:rFonts w:ascii="Times New Roman" w:hAnsi="Times New Roman" w:cs="Times New Roman"/>
          <w:sz w:val="28"/>
          <w:szCs w:val="28"/>
        </w:rPr>
        <w:t xml:space="preserve">гося </w:t>
      </w:r>
      <w:r w:rsidR="00DB705A">
        <w:rPr>
          <w:rFonts w:ascii="Times New Roman" w:hAnsi="Times New Roman" w:cs="Times New Roman"/>
          <w:sz w:val="28"/>
          <w:szCs w:val="28"/>
        </w:rPr>
        <w:t>25</w:t>
      </w:r>
      <w:r w:rsidRPr="00394575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C6A14" w:rsidRPr="006E0806" w:rsidRDefault="00AC6A14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6E5" w:rsidRDefault="008906E5" w:rsidP="00490B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0806" w:rsidRPr="00394575" w:rsidRDefault="006E0806" w:rsidP="00DA19E8">
      <w:pPr>
        <w:pStyle w:val="11"/>
      </w:pPr>
      <w:bookmarkStart w:id="1" w:name="_Toc327301248"/>
      <w:r w:rsidRPr="00394575">
        <w:lastRenderedPageBreak/>
        <w:t>2. СТРУКТУРА И СОДЕРЖАНИЕ УЧЕБНОЙ ДИСЦИПЛИНЫ</w:t>
      </w:r>
      <w:bookmarkEnd w:id="1"/>
    </w:p>
    <w:p w:rsidR="006E0806" w:rsidRPr="00394575" w:rsidRDefault="006E0806" w:rsidP="00DA19E8">
      <w:pPr>
        <w:pStyle w:val="22"/>
        <w:rPr>
          <w:u w:val="single"/>
        </w:rPr>
      </w:pPr>
      <w:r w:rsidRPr="00394575"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6E0806" w:rsidRPr="00394575" w:rsidTr="00A36681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6E0806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6E0806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E0806" w:rsidRPr="00394575" w:rsidTr="00A36681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6E0806" w:rsidP="00DA1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9F7721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6E0806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6E0806" w:rsidP="00DA1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AC6A14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3A7ED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6E0806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6E0806" w:rsidP="00DA1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806" w:rsidRPr="00490B93" w:rsidRDefault="006E0806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A19E8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DA19E8" w:rsidRDefault="00DA19E8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490B93" w:rsidRDefault="00DA19E8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DA19E8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DA19E8" w:rsidRDefault="00DA19E8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490B93" w:rsidRDefault="00DA19E8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A7ED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A19E8" w:rsidRPr="00394575" w:rsidTr="00A36681">
        <w:trPr>
          <w:trHeight w:val="8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DA19E8" w:rsidRDefault="00DA19E8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490B93" w:rsidRDefault="00F4542B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DA19E8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DA19E8" w:rsidRDefault="00DA19E8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курсовая работа (проект)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490B93" w:rsidRDefault="00DA19E8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6E0806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6E0806" w:rsidP="00DA19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DB705A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</w:tr>
      <w:tr w:rsidR="006E0806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A14" w:rsidRPr="00490B93" w:rsidRDefault="006E0806" w:rsidP="00DA1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806" w:rsidRPr="00490B93" w:rsidRDefault="006E0806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E0806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DA19E8" w:rsidRDefault="006E0806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78" w:firstLine="19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самостоятельная работа над курсовой работой (проектом) (если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3E5B8D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6E0806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DA19E8" w:rsidRDefault="00DA19E8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78" w:firstLine="19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р</w:t>
            </w:r>
            <w:r w:rsidR="00D76346"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асчетно-графическая работа, </w:t>
            </w:r>
          </w:p>
          <w:p w:rsidR="00DA19E8" w:rsidRPr="00DA19E8" w:rsidRDefault="00D76346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78" w:firstLine="19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изучение нормативных документов, </w:t>
            </w:r>
          </w:p>
          <w:p w:rsidR="00DA19E8" w:rsidRPr="00DA19E8" w:rsidRDefault="00D76346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78" w:firstLine="19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составление, таблиц, подготовка сообщений, рефератов, докладов, презентаций, </w:t>
            </w:r>
          </w:p>
          <w:p w:rsidR="006E0806" w:rsidRPr="00DA19E8" w:rsidRDefault="00971B16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78" w:firstLine="19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использование информационных технологий </w:t>
            </w:r>
            <w:r w:rsidR="00D76346"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и </w:t>
            </w:r>
            <w:proofErr w:type="spellStart"/>
            <w:r w:rsidR="00D76346"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интернет-ресурс</w:t>
            </w: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ов</w:t>
            </w:r>
            <w:proofErr w:type="spellEnd"/>
            <w:r w:rsidR="00D76346"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6E0806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E0806" w:rsidRPr="00394575" w:rsidTr="00A36681">
        <w:trPr>
          <w:trHeight w:val="450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6E0806" w:rsidP="00F4542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  <w:r w:rsidR="00F4542B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итоговой оценки</w:t>
            </w:r>
          </w:p>
        </w:tc>
      </w:tr>
    </w:tbl>
    <w:p w:rsidR="006E0806" w:rsidRPr="006E0806" w:rsidRDefault="006E0806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</w:rPr>
      </w:pPr>
    </w:p>
    <w:p w:rsidR="006E0806" w:rsidRPr="006E0806" w:rsidRDefault="006E0806" w:rsidP="00490B93">
      <w:pPr>
        <w:spacing w:line="360" w:lineRule="auto"/>
        <w:rPr>
          <w:rFonts w:ascii="Times New Roman" w:hAnsi="Times New Roman" w:cs="Times New Roman"/>
        </w:rPr>
        <w:sectPr w:rsidR="006E0806" w:rsidRPr="006E0806" w:rsidSect="00490B93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0E27B6" w:rsidRPr="00394575" w:rsidRDefault="006E0806" w:rsidP="000E27B6">
      <w:pPr>
        <w:pStyle w:val="22"/>
      </w:pPr>
      <w:r w:rsidRPr="00301079">
        <w:lastRenderedPageBreak/>
        <w:t xml:space="preserve">2.2. </w:t>
      </w:r>
      <w:r w:rsidR="00223861">
        <w:t>Т</w:t>
      </w:r>
      <w:r w:rsidRPr="00301079">
        <w:t>ематический план и содержание учебной дисциплины</w:t>
      </w:r>
      <w:r w:rsidRPr="00301079">
        <w:rPr>
          <w:caps/>
        </w:rPr>
        <w:t xml:space="preserve"> </w:t>
      </w:r>
      <w:r w:rsidR="000E27B6">
        <w:rPr>
          <w:caps/>
        </w:rPr>
        <w:t>«</w:t>
      </w:r>
      <w:r w:rsidR="000E27B6" w:rsidRPr="00394575">
        <w:t>Обществе</w:t>
      </w:r>
      <w:r w:rsidR="000E27B6">
        <w:t>нное здоровье и здравоохранение»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536"/>
        <w:gridCol w:w="31"/>
        <w:gridCol w:w="58"/>
        <w:gridCol w:w="11"/>
        <w:gridCol w:w="37"/>
        <w:gridCol w:w="9250"/>
        <w:gridCol w:w="992"/>
        <w:gridCol w:w="1276"/>
      </w:tblGrid>
      <w:tr w:rsidR="00E039D4" w:rsidRPr="001C1EFF" w:rsidTr="00B230FC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D4" w:rsidRPr="001C1EFF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D4" w:rsidRPr="000E27B6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</w:t>
            </w:r>
            <w:r w:rsidR="000E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и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D4" w:rsidRPr="003E66F3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D4" w:rsidRPr="003C38DE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039D4" w:rsidRPr="001C1EFF" w:rsidTr="00B230FC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D4" w:rsidRPr="001C1EFF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D4" w:rsidRPr="000E27B6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D4" w:rsidRPr="003E66F3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D4" w:rsidRPr="003C38DE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039D4" w:rsidRPr="001C1EFF" w:rsidTr="003411F4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E5" w:rsidRPr="001C1EFF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E039D4" w:rsidRPr="001C1EFF" w:rsidRDefault="005D5F38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>Социальная медицина и организация здравоохранения как наука и предмет преподавания. Здравоохранение как система.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0E" w:rsidRPr="000E27B6" w:rsidRDefault="00374F0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D4" w:rsidRPr="003E66F3" w:rsidRDefault="00A8641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39D4" w:rsidRPr="003C38DE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5292" w:rsidRPr="001C1EFF" w:rsidTr="003411F4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292" w:rsidRPr="001C1EFF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4B5292" w:rsidRPr="001C1EFF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>Социальная медицина и организация здравоохранения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92" w:rsidRPr="000E27B6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5292" w:rsidRPr="003E66F3" w:rsidRDefault="003A7ED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B5292" w:rsidRPr="003C38DE" w:rsidRDefault="004B5292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5292" w:rsidRPr="001C1EFF" w:rsidTr="00D55E4E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292" w:rsidRPr="001C1EFF" w:rsidRDefault="004B5292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92" w:rsidRPr="000E27B6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92" w:rsidRPr="000E27B6" w:rsidRDefault="004B5292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«социальная медицина», место изучения</w:t>
            </w:r>
            <w:r w:rsidR="000E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медицины как науки, история возникновения. Главные отличия социальной медицины от практической медицины.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292" w:rsidRPr="003E66F3" w:rsidRDefault="004B5292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92" w:rsidRPr="003C38DE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8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5292" w:rsidRPr="001C1EFF" w:rsidTr="00D55E4E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292" w:rsidRPr="001C1EFF" w:rsidRDefault="004B5292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92" w:rsidRPr="000E27B6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2" w:rsidRPr="000E27B6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изучения социальной медицины. Понятие «здравоохранение». Основные теоретические основы и организационные принципы отечественного здравоохранения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292" w:rsidRPr="003E66F3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2" w:rsidRPr="003C38DE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8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5292" w:rsidRPr="001C1EFF" w:rsidTr="00D55E4E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292" w:rsidRPr="001C1EFF" w:rsidRDefault="004B5292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2" w:rsidRPr="000E27B6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2" w:rsidRPr="000E27B6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Здравоохранение как отрасль хозяйства, специфичность.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2" w:rsidRPr="003E66F3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2" w:rsidRPr="003C38DE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8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90B93" w:rsidRPr="001C1EFF" w:rsidTr="003411F4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B93" w:rsidRPr="003E66F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B93" w:rsidRPr="003C38DE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3411F4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3" w:rsidRPr="003E66F3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B93" w:rsidRPr="003C38DE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3411F4">
        <w:trPr>
          <w:trHeight w:val="30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B93" w:rsidRPr="003E66F3" w:rsidRDefault="003E66F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B93" w:rsidRPr="003C38DE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6681" w:rsidRPr="001C1EFF" w:rsidTr="003411F4">
        <w:trPr>
          <w:trHeight w:val="30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681" w:rsidRPr="001C1EFF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1" w:rsidRPr="000E27B6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Расчетно-графическая работа, изучение нормативных документов, составление, таблиц, подготовка сообщений, рефератов, докладов, презентаций, использование информационных технологий и </w:t>
            </w:r>
            <w:proofErr w:type="spellStart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66F3">
              <w:rPr>
                <w:rFonts w:ascii="Times New Roman" w:hAnsi="Times New Roman" w:cs="Times New Roman"/>
                <w:sz w:val="24"/>
                <w:szCs w:val="24"/>
              </w:rPr>
              <w:t xml:space="preserve"> О-1 </w:t>
            </w:r>
            <w:proofErr w:type="spellStart"/>
            <w:r w:rsidR="003E66F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E66F3">
              <w:rPr>
                <w:rFonts w:ascii="Times New Roman" w:hAnsi="Times New Roman" w:cs="Times New Roman"/>
                <w:sz w:val="24"/>
                <w:szCs w:val="24"/>
              </w:rPr>
              <w:t xml:space="preserve"> 575-580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1" w:rsidRPr="003E66F3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6681" w:rsidRPr="003C38DE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3411F4">
        <w:trPr>
          <w:trHeight w:val="304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B93" w:rsidRPr="006C0063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06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490B93" w:rsidRPr="003E5B8D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B8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статистика</w:t>
            </w:r>
            <w:r w:rsidR="000E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8D">
              <w:rPr>
                <w:rFonts w:ascii="Times New Roman" w:hAnsi="Times New Roman" w:cs="Times New Roman"/>
                <w:sz w:val="24"/>
                <w:szCs w:val="24"/>
              </w:rPr>
              <w:t>в оценке здоровья населения и деятельности учреждений здравоохранения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3" w:rsidRPr="003E66F3" w:rsidRDefault="00A86414" w:rsidP="00AD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B93" w:rsidRPr="003E5B8D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25E0" w:rsidRPr="001C1EFF" w:rsidTr="003411F4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5E0" w:rsidRPr="006C0063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2.1 </w:t>
            </w:r>
          </w:p>
          <w:p w:rsidR="001E25E0" w:rsidRPr="003E5B8D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B8D">
              <w:rPr>
                <w:rFonts w:ascii="Times New Roman" w:hAnsi="Times New Roman" w:cs="Times New Roman"/>
                <w:sz w:val="24"/>
                <w:szCs w:val="24"/>
              </w:rPr>
              <w:t>Организация и методы статистического исследования</w:t>
            </w: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прогнозирование основных показателей заболеваемости. Составление отчетов.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5E0" w:rsidRPr="003E66F3" w:rsidRDefault="003A7ED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25E0" w:rsidRPr="003E5B8D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25E0" w:rsidRPr="001C1EFF" w:rsidTr="00D55E4E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C1EFF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Понятие статистического исследования. Разделы статистики. Цель и задачи статистического исследования.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3E66F3" w:rsidRDefault="001E25E0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3C38DE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E25E0" w:rsidRPr="001C1EFF" w:rsidTr="003A7ED0">
        <w:trPr>
          <w:trHeight w:val="156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C1EFF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Организация и этапы медико-статистического исследования. Основные разделы медицинской статистики. Статистика здравоохранения для отражения оценки и качества деятельности медицинских учреждений. Статистика здоровья для проведения анализа и выводов состояния здоровья обслуживаемого населения. Основные ошибки статистического анализа.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3E66F3" w:rsidRDefault="001E25E0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3C38DE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25E0" w:rsidRPr="001C1EFF" w:rsidTr="003A7ED0">
        <w:trPr>
          <w:trHeight w:val="40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C1EFF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Прогнозирование как процесс. Этапы прогноза. Анализ - как этап прогноза.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3E66F3" w:rsidRDefault="001E25E0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3C38DE" w:rsidRDefault="001E25E0" w:rsidP="003A7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E25E0" w:rsidRPr="001C1EFF" w:rsidTr="003A7ED0">
        <w:trPr>
          <w:trHeight w:val="5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C1EFF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формирующие здоровье населения. Основные показатели здоровья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Прогноз.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3E66F3" w:rsidRDefault="001E25E0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3C38DE" w:rsidRDefault="001E25E0" w:rsidP="003A7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25E0" w:rsidRPr="001C1EFF" w:rsidTr="0071489C">
        <w:trPr>
          <w:trHeight w:val="5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C1EFF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71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заболеваемости населения. Международная классификация болезней.</w:t>
            </w:r>
          </w:p>
          <w:p w:rsidR="001E25E0" w:rsidRPr="000E27B6" w:rsidRDefault="001E25E0" w:rsidP="00714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заболеваемости.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3E66F3" w:rsidRDefault="001E25E0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3C38DE" w:rsidRDefault="001E25E0" w:rsidP="003A7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E5B8D" w:rsidRPr="001C1EFF" w:rsidTr="003411F4">
        <w:trPr>
          <w:trHeight w:val="44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B8D" w:rsidRPr="001C1EFF" w:rsidRDefault="003E5B8D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8D" w:rsidRPr="000E27B6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8D" w:rsidRPr="003E66F3" w:rsidRDefault="003E5B8D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E5B8D" w:rsidRPr="003C38DE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B8D" w:rsidRPr="001C1EFF" w:rsidTr="003411F4">
        <w:trPr>
          <w:trHeight w:val="39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B8D" w:rsidRPr="001C1EFF" w:rsidRDefault="003E5B8D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8D" w:rsidRPr="000E27B6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B8D" w:rsidRPr="000C7F8A" w:rsidRDefault="003A7ED0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E5B8D" w:rsidRPr="003C38DE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B8D" w:rsidRPr="001C1EFF" w:rsidTr="003411F4">
        <w:trPr>
          <w:trHeight w:val="29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B8D" w:rsidRPr="001C1EFF" w:rsidRDefault="003E5B8D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8D" w:rsidRPr="000E27B6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8D" w:rsidRPr="000E27B6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Организация и методы статистического исследования.</w:t>
            </w:r>
            <w:r w:rsidR="0071489C"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прогнозирование основных показателей здоровья. Анализ и прогнозирование основных показателей заболеваемости.</w:t>
            </w:r>
            <w:r w:rsidR="0071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89C" w:rsidRPr="000E27B6">
              <w:rPr>
                <w:rFonts w:ascii="Times New Roman" w:hAnsi="Times New Roman" w:cs="Times New Roman"/>
                <w:sz w:val="24"/>
                <w:szCs w:val="24"/>
              </w:rPr>
              <w:t>Составление отчетов.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8D" w:rsidRPr="003E66F3" w:rsidRDefault="003E5B8D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E5B8D" w:rsidRPr="003C38DE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B8D" w:rsidRPr="001C1EFF" w:rsidTr="003411F4">
        <w:trPr>
          <w:trHeight w:val="40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B8D" w:rsidRPr="001C1EFF" w:rsidRDefault="003E5B8D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8D" w:rsidRPr="000E27B6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8D" w:rsidRPr="003E66F3" w:rsidRDefault="003E5B8D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E5B8D" w:rsidRPr="003C38DE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B8D" w:rsidRPr="001C1EFF" w:rsidTr="003411F4">
        <w:trPr>
          <w:trHeight w:val="3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B8D" w:rsidRPr="001C1EFF" w:rsidRDefault="003E5B8D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8D" w:rsidRPr="000E27B6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B8D" w:rsidRPr="003E66F3" w:rsidRDefault="000C7F8A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E5B8D" w:rsidRPr="003C38DE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6681" w:rsidRPr="001C1EFF" w:rsidTr="003411F4">
        <w:trPr>
          <w:trHeight w:val="3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681" w:rsidRPr="001C1EFF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0E27B6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Расчетно-графическая работа, изучение нормативных документов, составление, таблиц, подготовка сообщений, рефератов, докладов, презентаций, использование информационных технологий и </w:t>
            </w:r>
            <w:proofErr w:type="spellStart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81" w:rsidRPr="003E66F3" w:rsidRDefault="00A3668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36681" w:rsidRPr="003C38DE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3411F4">
        <w:trPr>
          <w:trHeight w:val="1135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F0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 населению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93" w:rsidRPr="003E66F3" w:rsidRDefault="00A86414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90B93" w:rsidRPr="003C38DE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3411F4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90B93" w:rsidRPr="001C1EFF" w:rsidRDefault="000E27B6" w:rsidP="000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90B93" w:rsidRPr="001C1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организации лечебно-профилактической помощи населению</w:t>
            </w:r>
          </w:p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93" w:rsidRPr="003E66F3" w:rsidRDefault="003A7ED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90B93" w:rsidRPr="003C38DE" w:rsidRDefault="00490B93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6AB" w:rsidRPr="001C1EFF" w:rsidTr="000E27B6">
        <w:trPr>
          <w:trHeight w:val="13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Основы организации лечебно-профилактической помощи взрослому, детскому и декретированному населению. Основные типы и виды медицинских учреждений. Номенклатура учреждений здравоохранения. Поликлиника, медико-санитарная часть (МСЧ); диспансеры. Структура, функции. Стационарная помощь населению. Виды стационаров.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3E66F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3C38DE" w:rsidRDefault="003E5B8D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D36AB" w:rsidRPr="001C1EFF" w:rsidTr="003E5B8D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охраны здоровья матери и ребенка, цель, задачи, этапы развития, основные элементы. Основы организации акушерско-гинекологической</w:t>
            </w:r>
            <w:r w:rsid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помощи</w:t>
            </w:r>
            <w:r w:rsid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городскому и сельскому населению. Роддом, перинатальный центр, женская</w:t>
            </w:r>
            <w:r w:rsid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консультация, ФАП. Типы, структура, задачи, особенности организации работы. Участковый принцип в работе женских консультаций.</w:t>
            </w:r>
            <w:r w:rsidRPr="000E27B6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акушерско-гинекологических участков, функции участковых акушеров-гинекологов</w:t>
            </w:r>
            <w:r w:rsidRPr="000E27B6">
              <w:rPr>
                <w:rFonts w:ascii="Calibri" w:eastAsia="Times New Roman" w:hAnsi="Calibri" w:cs="Times New Roman"/>
                <w:sz w:val="28"/>
                <w:szCs w:val="28"/>
              </w:rPr>
              <w:t xml:space="preserve">. </w:t>
            </w: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организации оказания</w:t>
            </w:r>
            <w:r w:rsid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акушерско-гинекологической неотложной помощи населению.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3E66F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3C38DE" w:rsidRDefault="003E5B8D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D36AB" w:rsidRPr="001C1EFF" w:rsidTr="003E5B8D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организации</w:t>
            </w:r>
            <w:r w:rsid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педиатрической служба. Детская поликлиника: ее задачи, особенности организации амбулаторно-поликлинической помощи детям, структура детской поликлиники</w:t>
            </w:r>
            <w:r w:rsidRPr="000E27B6">
              <w:rPr>
                <w:rFonts w:ascii="Calibri" w:eastAsia="Times New Roman" w:hAnsi="Calibri" w:cs="Times New Roman"/>
                <w:sz w:val="28"/>
                <w:szCs w:val="28"/>
              </w:rPr>
              <w:t xml:space="preserve">. </w:t>
            </w: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Участковый принцип и диспансерный метод в организации медицинской помощи детям.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3E66F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3C38DE" w:rsidRDefault="003E5B8D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489C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89C" w:rsidRPr="001C1EFF" w:rsidRDefault="0071489C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0E27B6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0E27B6" w:rsidRDefault="0071489C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средним медработникам в укреплении здоровья женщины-матери, подрастающего поколения. Патронажная работа в семьях. Санитарно просветительская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89C" w:rsidRPr="003E66F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3C38DE" w:rsidRDefault="0071489C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489C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89C" w:rsidRPr="001C1EFF" w:rsidRDefault="0071489C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0E27B6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0E27B6" w:rsidRDefault="0071489C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Диспансеризация населения.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89C" w:rsidRPr="003E66F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3C38DE" w:rsidRDefault="0071489C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489C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89C" w:rsidRPr="001C1EFF" w:rsidRDefault="0071489C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0E27B6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0E27B6" w:rsidRDefault="0071489C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врачебно-трудовой экспертизы (ВТЭ).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89C" w:rsidRPr="003E66F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3C38DE" w:rsidRDefault="0071489C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489C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89C" w:rsidRPr="001C1EFF" w:rsidRDefault="0071489C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0E27B6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0E27B6" w:rsidRDefault="0071489C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Кадровое обеспечение. Расчетные нормы планирования должностей. Аттестация специалистов. Система повышения квалификации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89C" w:rsidRPr="003E66F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3C38DE" w:rsidRDefault="0071489C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489C" w:rsidRPr="001C1EFF" w:rsidTr="003A7ED0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89C" w:rsidRPr="001C1EFF" w:rsidRDefault="0071489C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0E27B6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0E27B6" w:rsidRDefault="0071489C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Законодательная база, регламентирующая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организацию лечебно-профилактической помощи.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89C" w:rsidRPr="003E66F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3C38DE" w:rsidRDefault="0071489C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489C" w:rsidRPr="001C1EFF" w:rsidTr="003A7ED0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89C" w:rsidRPr="001C1EFF" w:rsidRDefault="0071489C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0E27B6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0E27B6" w:rsidRDefault="0071489C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и 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медицинской сестры  </w:t>
            </w:r>
            <w:r w:rsidRPr="001C1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системе здравоохранения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89C" w:rsidRPr="003E66F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Default="0071489C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489C" w:rsidRPr="001C1EFF" w:rsidTr="003A7ED0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89C" w:rsidRPr="001C1EFF" w:rsidRDefault="0071489C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0E27B6" w:rsidRDefault="0071489C" w:rsidP="003A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Сфера профессиональной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медицинской сестры</w:t>
            </w: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Обязанности. Права. Ответственность.</w:t>
            </w:r>
            <w:r w:rsidRPr="000E27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89C" w:rsidRPr="003E66F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Default="0071489C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489C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89C" w:rsidRPr="001C1EFF" w:rsidRDefault="0071489C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0E27B6" w:rsidRDefault="0071489C" w:rsidP="003A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Нормативная документация, регламентирующая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работу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медицинской сестры.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3E66F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Default="0071489C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B4821" w:rsidRPr="001C1EFF" w:rsidTr="003411F4">
        <w:trPr>
          <w:trHeight w:val="39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C7F8A" w:rsidRDefault="00FB4821" w:rsidP="000E27B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3411F4">
        <w:trPr>
          <w:trHeight w:val="41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0C7F8A" w:rsidRDefault="003A7ED0" w:rsidP="000E27B6">
            <w:pPr>
              <w:pStyle w:val="2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7F8A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3411F4">
        <w:trPr>
          <w:trHeight w:val="57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Pr="000E27B6" w:rsidRDefault="00D111C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  <w:r w:rsidRPr="001C1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лечебно-профилактической помощи населению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3E66F3" w:rsidRDefault="00FB4821" w:rsidP="000E27B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3411F4">
        <w:trPr>
          <w:trHeight w:val="42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3E66F3" w:rsidRDefault="00FB4821" w:rsidP="000E27B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6F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3411F4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3E66F3" w:rsidRDefault="000C7F8A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6681" w:rsidRPr="001C1EFF" w:rsidTr="003411F4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681" w:rsidRPr="001C1EFF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0E27B6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E27B6">
              <w:rPr>
                <w:rFonts w:ascii="Times New Roman" w:hAnsi="Times New Roman" w:cs="Times New Roman"/>
                <w:szCs w:val="24"/>
              </w:rPr>
              <w:t>Расчетно-графическая работа, изучение нормативных документов, составление, таблиц, подготовка сообщений, рефератов, докладов, презентаций, использование информационных технологий и интернет-ресурсов.</w:t>
            </w:r>
            <w:r w:rsidR="003E66F3">
              <w:rPr>
                <w:rFonts w:ascii="Times New Roman" w:hAnsi="Times New Roman" w:cs="Times New Roman"/>
                <w:szCs w:val="24"/>
              </w:rPr>
              <w:t xml:space="preserve">О-1 </w:t>
            </w:r>
            <w:proofErr w:type="spellStart"/>
            <w:r w:rsidR="003E66F3">
              <w:rPr>
                <w:rFonts w:ascii="Times New Roman" w:hAnsi="Times New Roman" w:cs="Times New Roman"/>
                <w:szCs w:val="24"/>
              </w:rPr>
              <w:t>стр</w:t>
            </w:r>
            <w:proofErr w:type="spellEnd"/>
            <w:r w:rsidR="003E66F3">
              <w:rPr>
                <w:rFonts w:ascii="Times New Roman" w:hAnsi="Times New Roman" w:cs="Times New Roman"/>
                <w:szCs w:val="24"/>
              </w:rPr>
              <w:t xml:space="preserve"> 336-39-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3E66F3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6681" w:rsidRPr="003C38DE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3411F4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1C1EFF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здоровье. Важнейшие показатели здоровья населения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3" w:rsidRPr="000E27B6" w:rsidRDefault="00490B93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93" w:rsidRPr="000E27B6" w:rsidRDefault="00490B93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93" w:rsidRPr="000E27B6" w:rsidRDefault="00490B93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3E66F3" w:rsidRDefault="00E8717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0B93" w:rsidRPr="003C38DE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3411F4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93" w:rsidRPr="001C1EFF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.1. </w:t>
            </w:r>
          </w:p>
          <w:p w:rsidR="00490B93" w:rsidRPr="00B31169" w:rsidRDefault="00490B93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69">
              <w:rPr>
                <w:rFonts w:ascii="Times New Roman" w:hAnsi="Times New Roman" w:cs="Times New Roman"/>
                <w:sz w:val="24"/>
                <w:szCs w:val="24"/>
              </w:rPr>
              <w:t>Здоровье населения и факторы его формирующие</w:t>
            </w:r>
          </w:p>
          <w:p w:rsidR="00490B93" w:rsidRPr="001C1EFF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93" w:rsidRPr="003E66F3" w:rsidRDefault="003A7ED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0B93" w:rsidRPr="003C38DE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5E4E" w:rsidRPr="001C1EFF" w:rsidTr="00D55E4E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C1EFF" w:rsidRDefault="00D55E4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Понятие «общественное здоровье», понятие</w:t>
            </w:r>
            <w:r w:rsidR="000E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«здоровье» по определению ВОЗ. Определение понятий «болезнь», «здоровье человека». Индивидуальное, групповое</w:t>
            </w:r>
            <w:r w:rsidR="000E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и общественное здоровье. Факторы, обуславливающие здоровье населения. Факторы риска здоровью. Группы риска здоровью.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3E66F3" w:rsidRDefault="00D55E4E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3C38DE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55E4E" w:rsidRPr="001C1EFF" w:rsidTr="00D55E4E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C1EFF" w:rsidRDefault="00D55E4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здоровье населения. Основные разделы демографии: статистика, динамика. Демографические источники информации. Понятие, методы изучения, виды, показатели заболеваемости. Понятие «болезненность». Особенности здоровья населения в современных условиях. Инвалидность.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3E66F3" w:rsidRDefault="00D55E4E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3C38DE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55E4E" w:rsidRPr="001C1EFF" w:rsidTr="00D55E4E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C1EFF" w:rsidRDefault="00D55E4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F127D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Показатели общественного здоровья населения. Заболеваемость населения. Инвалидность. Физическое развитие. Прогноз.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3E66F3" w:rsidRDefault="00D55E4E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3C38DE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55E4E" w:rsidRPr="001C1EFF" w:rsidTr="00D55E4E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C1EFF" w:rsidRDefault="00D55E4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Социально-экономическое развитие общества, (условия жизни, труд, быт) и</w:t>
            </w:r>
            <w:r w:rsidR="000E27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общественное здоровье.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3E66F3" w:rsidRDefault="00D55E4E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3C38DE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55E4E" w:rsidRPr="001C1EFF" w:rsidTr="00D55E4E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C1EFF" w:rsidRDefault="00D55E4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жизни. Функции и задачи медицинских учреждений в формировании здорового образа жизни.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3E66F3" w:rsidRDefault="00D55E4E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3C38DE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55E4E" w:rsidRPr="001C1EFF" w:rsidTr="00D55E4E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C1EFF" w:rsidRDefault="00D55E4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Медико-социальные аспекты демографии.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3E66F3" w:rsidRDefault="00D55E4E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3C38DE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90B93" w:rsidRPr="001C1EFF" w:rsidTr="003411F4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93" w:rsidRPr="003E66F3" w:rsidRDefault="00EE69FF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0B93" w:rsidRPr="003C38DE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3411F4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93" w:rsidRPr="003E66F3" w:rsidRDefault="000C7F8A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0B93" w:rsidRPr="003C38DE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6681" w:rsidRPr="001C1EFF" w:rsidTr="003411F4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81" w:rsidRPr="001C1EFF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0E27B6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Расчетно-графическая работа, изучение нормативных документов, составление, таблиц, подготовка сообщений, рефератов, докладов, презентаций, использование информационных технологий и </w:t>
            </w:r>
            <w:proofErr w:type="spellStart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66F3">
              <w:rPr>
                <w:rFonts w:ascii="Times New Roman" w:hAnsi="Times New Roman" w:cs="Times New Roman"/>
                <w:sz w:val="24"/>
                <w:szCs w:val="24"/>
              </w:rPr>
              <w:t xml:space="preserve"> О-1 </w:t>
            </w:r>
            <w:proofErr w:type="spellStart"/>
            <w:r w:rsidR="003E66F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E66F3">
              <w:rPr>
                <w:rFonts w:ascii="Times New Roman" w:hAnsi="Times New Roman" w:cs="Times New Roman"/>
                <w:sz w:val="24"/>
                <w:szCs w:val="24"/>
              </w:rPr>
              <w:t xml:space="preserve"> 109-139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3E66F3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6681" w:rsidRPr="003C38DE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3411F4">
        <w:trPr>
          <w:trHeight w:val="4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A65D72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90B93" w:rsidRPr="001C1EFF" w:rsidRDefault="00490B93" w:rsidP="000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EFF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Страховая медицина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3E66F3" w:rsidRDefault="00A8641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90B93" w:rsidRPr="003C38DE" w:rsidRDefault="00490B93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3411F4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93" w:rsidRPr="001C1EFF" w:rsidRDefault="00490B93" w:rsidP="000E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1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1C1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1C1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90B93" w:rsidRPr="001C1EFF" w:rsidRDefault="00490B93" w:rsidP="000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Медицинское страхование.</w:t>
            </w:r>
          </w:p>
          <w:p w:rsidR="00490B93" w:rsidRPr="001C1EFF" w:rsidRDefault="00490B93" w:rsidP="000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0E27B6" w:rsidRDefault="00490B93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93" w:rsidRPr="003E66F3" w:rsidRDefault="003A7ED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0B93" w:rsidRPr="003C38DE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6AB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Социальная защита, понятие. Органы социальной защиты, структура, функции. Социальная помощь, социальная поддержка Виды социальной защиты (пособия, пенсии, услуги, льготы и др.). Пенсионный фонд.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3E66F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3C38DE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36AB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Виды медицинского страхования.</w:t>
            </w:r>
            <w:r w:rsidR="000E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Общие вопросы организации и финансирования медицинского страхования.</w:t>
            </w:r>
            <w:r w:rsidR="000E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основа обязательного медицинского страхования.</w:t>
            </w:r>
            <w:r w:rsidR="000E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основа добровольного медицинского страхования.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3E66F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3C38DE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36AB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Нормативно-правовые основы и значение страховой медицины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3E66F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3C38DE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D36AB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Фонды медицинского страхования.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3E66F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3C38DE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36AB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Программа государственных гарантий гражданам РФ о бесплатной медицинской помощи.</w:t>
            </w:r>
            <w:r w:rsidR="000E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Условия и порядок предоставления</w:t>
            </w:r>
            <w:r w:rsidR="000E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бесплатной помощи.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3E66F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3C38DE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36AB" w:rsidRPr="001C1EFF" w:rsidTr="00FB4821">
        <w:trPr>
          <w:trHeight w:val="38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0E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о лицензировании</w:t>
            </w:r>
            <w:r w:rsidR="000E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аккредитации медицинских учреждений.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3E66F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3C38DE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B4821" w:rsidRPr="001C1EFF" w:rsidTr="003411F4">
        <w:trPr>
          <w:trHeight w:val="32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3E66F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3411F4">
        <w:trPr>
          <w:trHeight w:val="30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3E66F3" w:rsidRDefault="00EE69FF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3411F4">
        <w:trPr>
          <w:trHeight w:val="30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3E66F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3411F4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3E66F3" w:rsidRDefault="003E66F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6681" w:rsidRPr="001C1EFF" w:rsidTr="003411F4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1C1EFF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0E27B6" w:rsidRDefault="00A36681" w:rsidP="003E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Расчетно-графическая работа, изучение нормативных документов, составление, таблиц, подготовка сообщений, рефератов, докладов, презентаций, использование информационных технологий и интернет-ресурсов.</w:t>
            </w:r>
            <w:r w:rsidR="003E66F3">
              <w:rPr>
                <w:rFonts w:ascii="Times New Roman" w:hAnsi="Times New Roman" w:cs="Times New Roman"/>
                <w:sz w:val="24"/>
                <w:szCs w:val="24"/>
              </w:rPr>
              <w:t>О-1 ст247-272; О-2стр 489-516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3E66F3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6681" w:rsidRPr="003C38DE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3411F4">
        <w:trPr>
          <w:trHeight w:val="2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0E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основы здравоохранения. 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3E66F3" w:rsidRDefault="00A8641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3411F4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B4821" w:rsidRPr="00C30CF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C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3E66F3" w:rsidRDefault="003A7ED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8DE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8DE" w:rsidRPr="001C1EFF" w:rsidRDefault="003C38D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E" w:rsidRPr="000E27B6" w:rsidRDefault="003C38D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E" w:rsidRPr="000E27B6" w:rsidRDefault="003C38DE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iCs/>
                <w:sz w:val="24"/>
                <w:szCs w:val="24"/>
              </w:rPr>
              <w:t>Здравоохранение как отрасль экономики. Экономические проблемы развития здравоохранения.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источники финансирования. Источники финансирования на муниципальном уровне. Рынок медицинских услуг. Особенности услуг в здравоохранении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38DE" w:rsidRPr="003E66F3" w:rsidRDefault="003C38D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E" w:rsidRPr="003C38DE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38DE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8DE" w:rsidRPr="001C1EFF" w:rsidRDefault="003C38D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E" w:rsidRPr="000E27B6" w:rsidRDefault="003C38D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E" w:rsidRPr="000E27B6" w:rsidRDefault="003C38DE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iCs/>
                <w:sz w:val="24"/>
                <w:szCs w:val="24"/>
              </w:rPr>
              <w:t>Рыночные отношения и маркетинг в здравоохранении.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38DE" w:rsidRPr="003E66F3" w:rsidRDefault="003C38D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E" w:rsidRPr="003C38DE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38DE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8DE" w:rsidRPr="001C1EFF" w:rsidRDefault="003C38D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E" w:rsidRPr="000E27B6" w:rsidRDefault="003C38D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E" w:rsidRPr="000E27B6" w:rsidRDefault="003C38DE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Экономические методы управления и</w:t>
            </w:r>
            <w:r w:rsidR="000E27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iCs/>
                <w:sz w:val="24"/>
                <w:szCs w:val="24"/>
              </w:rPr>
              <w:t>маркетинг в здравоохранении.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E" w:rsidRPr="003E66F3" w:rsidRDefault="003C38D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E" w:rsidRPr="003C38DE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B4821" w:rsidRPr="001C1EFF" w:rsidTr="003411F4">
        <w:trPr>
          <w:trHeight w:val="39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3E66F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25E0" w:rsidRPr="001C1EFF" w:rsidTr="003411F4">
        <w:trPr>
          <w:trHeight w:val="36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C1EFF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5E0" w:rsidRPr="000C7F8A" w:rsidRDefault="00EE69FF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25E0" w:rsidRPr="003C38DE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25E0" w:rsidRPr="001C1EFF" w:rsidTr="003411F4">
        <w:trPr>
          <w:trHeight w:val="36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C1EFF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C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5E0" w:rsidRPr="003E66F3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25E0" w:rsidRPr="003C38DE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3411F4">
        <w:trPr>
          <w:trHeight w:val="36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3E66F3" w:rsidRDefault="00EE69FF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3411F4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3E66F3" w:rsidRDefault="000C7F8A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6681" w:rsidRPr="001C1EFF" w:rsidTr="003411F4">
        <w:trPr>
          <w:trHeight w:val="46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81" w:rsidRPr="001C1EFF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0E27B6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Расчетно-графическая работа, изучение нормативных документов, составление, таблиц, подготовка сообщений, рефератов, докладов, презентаций, использование информационных технологий и </w:t>
            </w:r>
            <w:proofErr w:type="spellStart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66F3">
              <w:rPr>
                <w:rFonts w:ascii="Times New Roman" w:hAnsi="Times New Roman" w:cs="Times New Roman"/>
                <w:sz w:val="24"/>
                <w:szCs w:val="24"/>
              </w:rPr>
              <w:t xml:space="preserve"> О-1 стр307=335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3E66F3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6681" w:rsidRPr="003C38DE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3411F4">
        <w:trPr>
          <w:trHeight w:val="2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</w:t>
            </w:r>
          </w:p>
          <w:p w:rsidR="00FB4821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>Основы документоведения в здравоохранении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3E66F3" w:rsidRDefault="00A8641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3411F4">
        <w:trPr>
          <w:trHeight w:val="35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Pr="00A65D72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72">
              <w:rPr>
                <w:rFonts w:ascii="Times New Roman" w:hAnsi="Times New Roman" w:cs="Times New Roman"/>
                <w:b/>
                <w:sz w:val="24"/>
                <w:szCs w:val="24"/>
              </w:rPr>
              <w:t>Тема 7.1</w:t>
            </w:r>
          </w:p>
          <w:p w:rsidR="00FB4821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>и и виды нормативно-правовой документации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3E66F3" w:rsidRDefault="003A7ED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5E4E" w:rsidRPr="001C1EFF" w:rsidTr="00FB4821">
        <w:trPr>
          <w:trHeight w:val="82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E4E" w:rsidRPr="00A65D72" w:rsidRDefault="00D55E4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документация, регламентирующая деятельность ЛПУ. Федеральный, отраслевой, региональный, муниципальный, локальный уровни нормативно-правовой документации.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E4E" w:rsidRPr="003E66F3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5E4E" w:rsidRPr="003C38DE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55E4E" w:rsidRPr="001C1EFF" w:rsidTr="00FB4821">
        <w:trPr>
          <w:trHeight w:val="29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E4E" w:rsidRPr="00A65D72" w:rsidRDefault="00D55E4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Систематизация, структурирование, каталогизация документов.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3E66F3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5E4E" w:rsidRPr="003C38DE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B4821" w:rsidRPr="001C1EFF" w:rsidTr="003411F4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3E66F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3411F4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3E66F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3411F4">
        <w:trPr>
          <w:trHeight w:val="41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3E66F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3411F4">
        <w:trPr>
          <w:trHeight w:val="41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3E66F3" w:rsidRDefault="003E66F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821" w:rsidRPr="003C38D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6681" w:rsidRPr="001C1EFF" w:rsidTr="003411F4">
        <w:trPr>
          <w:trHeight w:val="41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0E27B6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Расчетно-графическая работа, изучение нормативных документов, составление, таблиц, подготовка сообщений, рефератов, докладов, презентаций, использование информационных технологий и </w:t>
            </w:r>
            <w:proofErr w:type="spellStart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3E66F3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6681" w:rsidRPr="003C38DE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25E0" w:rsidRPr="001C1EFF" w:rsidTr="003411F4">
        <w:trPr>
          <w:trHeight w:val="355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5E0" w:rsidRPr="00643102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02">
              <w:rPr>
                <w:rFonts w:ascii="Times New Roman" w:hAnsi="Times New Roman" w:cs="Times New Roman"/>
                <w:b/>
                <w:sz w:val="24"/>
                <w:szCs w:val="24"/>
              </w:rPr>
              <w:t>Тема 7.2</w:t>
            </w:r>
          </w:p>
          <w:p w:rsidR="001E25E0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>Учетно-отчетная документация: назначение, движение, порядок заполнения, хранение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5E0" w:rsidRPr="003E66F3" w:rsidRDefault="003A7ED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25E0" w:rsidRPr="003C38DE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25E0" w:rsidRPr="001C1EFF" w:rsidTr="003A7ED0">
        <w:trPr>
          <w:trHeight w:val="68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0" w:rsidRPr="000E27B6" w:rsidRDefault="001E25E0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Учетно-отчетная документация. Виды и формы, назначение, движение, порядок заполнения, хранение.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5E0" w:rsidRPr="003E66F3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5E0" w:rsidRPr="003C38DE" w:rsidRDefault="001E25E0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E25E0" w:rsidRPr="001C1EFF" w:rsidTr="00FB4821">
        <w:trPr>
          <w:trHeight w:val="42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0" w:rsidRPr="000E27B6" w:rsidRDefault="001E25E0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в ведении учетно-отчетной документации.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5E0" w:rsidRPr="003E66F3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5E0" w:rsidRPr="003C38DE" w:rsidRDefault="001E25E0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411F4" w:rsidRPr="001C1EFF" w:rsidTr="003411F4">
        <w:trPr>
          <w:trHeight w:val="43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1F4" w:rsidRPr="001C1EFF" w:rsidRDefault="003411F4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F4" w:rsidRPr="000E27B6" w:rsidRDefault="003411F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F4" w:rsidRPr="003E66F3" w:rsidRDefault="003411F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11F4" w:rsidRPr="003C38DE" w:rsidRDefault="003411F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11F4" w:rsidRPr="001C1EFF" w:rsidTr="003411F4">
        <w:trPr>
          <w:trHeight w:val="40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1F4" w:rsidRPr="001C1EFF" w:rsidRDefault="003411F4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F4" w:rsidRPr="000E27B6" w:rsidRDefault="003411F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1F4" w:rsidRPr="003E66F3" w:rsidRDefault="003411F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11F4" w:rsidRPr="003C38DE" w:rsidRDefault="003411F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11F4" w:rsidRPr="001C1EFF" w:rsidTr="003411F4">
        <w:trPr>
          <w:trHeight w:val="40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1F4" w:rsidRPr="001C1EFF" w:rsidRDefault="003411F4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F4" w:rsidRPr="000E27B6" w:rsidRDefault="003411F4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1F4" w:rsidRPr="003E66F3" w:rsidRDefault="003411F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6F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11F4" w:rsidRPr="003C38DE" w:rsidRDefault="003411F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11F4" w:rsidRPr="001C1EFF" w:rsidTr="003411F4">
        <w:trPr>
          <w:trHeight w:val="40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1F4" w:rsidRPr="001C1EFF" w:rsidRDefault="003411F4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F4" w:rsidRPr="000E27B6" w:rsidRDefault="003411F4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F4" w:rsidRPr="000E27B6" w:rsidRDefault="003411F4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Социальная медицина и организация здравоохранения как наука. Итоговая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F4" w:rsidRPr="003E66F3" w:rsidRDefault="003411F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411F4" w:rsidRPr="003C38DE" w:rsidRDefault="003411F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11F4" w:rsidRPr="001C1EFF" w:rsidTr="003411F4">
        <w:trPr>
          <w:trHeight w:val="33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1F4" w:rsidRPr="001C1EFF" w:rsidRDefault="003411F4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F4" w:rsidRPr="000E27B6" w:rsidRDefault="003411F4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1F4" w:rsidRPr="003E66F3" w:rsidRDefault="00AD7346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411F4" w:rsidRPr="003C38DE" w:rsidRDefault="003411F4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11F4" w:rsidRPr="001C1EFF" w:rsidTr="003411F4">
        <w:trPr>
          <w:trHeight w:val="91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F4" w:rsidRPr="001C1EFF" w:rsidRDefault="003411F4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F4" w:rsidRPr="000E27B6" w:rsidRDefault="003411F4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Расчетно-графическая работа, изучение нормативных документов, составление, таблиц, подготовка сообщений, рефератов, докладов, презентаций, использование информационных технологий и </w:t>
            </w:r>
            <w:proofErr w:type="spellStart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734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лекции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F4" w:rsidRPr="003E66F3" w:rsidRDefault="003411F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411F4" w:rsidRPr="003C38DE" w:rsidRDefault="003411F4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11F4" w:rsidRPr="001C1EFF" w:rsidTr="003411F4">
        <w:trPr>
          <w:trHeight w:val="20"/>
        </w:trPr>
        <w:tc>
          <w:tcPr>
            <w:tcW w:w="12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F4" w:rsidRPr="00AF0201" w:rsidRDefault="0083363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201">
              <w:rPr>
                <w:rFonts w:ascii="Times New Roman" w:hAnsi="Times New Roman" w:cs="Times New Roman"/>
                <w:b/>
                <w:szCs w:val="24"/>
              </w:rPr>
              <w:t>Тематика курсовой работы (проекта)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F4" w:rsidRPr="003E66F3" w:rsidRDefault="003411F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411F4" w:rsidRPr="003C38DE" w:rsidRDefault="003411F4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11F4" w:rsidRPr="001C1EFF" w:rsidTr="003411F4">
        <w:trPr>
          <w:trHeight w:val="20"/>
        </w:trPr>
        <w:tc>
          <w:tcPr>
            <w:tcW w:w="12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F4" w:rsidRPr="00AF0201" w:rsidRDefault="0083363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201">
              <w:rPr>
                <w:rFonts w:ascii="Times New Roman" w:hAnsi="Times New Roman" w:cs="Times New Roman"/>
                <w:b/>
                <w:szCs w:val="24"/>
              </w:rPr>
              <w:t>Самостоятельная работа обучающихся над курсовой работой (проектом)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F4" w:rsidRPr="003E66F3" w:rsidRDefault="003411F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411F4" w:rsidRPr="003C38DE" w:rsidRDefault="003411F4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11F4" w:rsidRPr="001C1EFF" w:rsidTr="003411F4">
        <w:trPr>
          <w:trHeight w:val="20"/>
        </w:trPr>
        <w:tc>
          <w:tcPr>
            <w:tcW w:w="12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F4" w:rsidRPr="000E27B6" w:rsidRDefault="003411F4" w:rsidP="003E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F4" w:rsidRPr="003E66F3" w:rsidRDefault="00AD7346" w:rsidP="003E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411F4" w:rsidRPr="003C38DE" w:rsidRDefault="003411F4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1079" w:rsidRPr="00301079" w:rsidRDefault="00301079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301079" w:rsidRPr="00F127DD" w:rsidRDefault="00301079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7DD">
        <w:rPr>
          <w:rFonts w:ascii="Times New Roman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301079" w:rsidRPr="00F127DD" w:rsidRDefault="00301079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7DD">
        <w:rPr>
          <w:rFonts w:ascii="Times New Roman" w:hAnsi="Times New Roman" w:cs="Times New Roman"/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301079" w:rsidRPr="00F127DD" w:rsidRDefault="00301079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7DD">
        <w:rPr>
          <w:rFonts w:ascii="Times New Roman" w:hAnsi="Times New Roman" w:cs="Times New Roman"/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6E0806" w:rsidRPr="006E0806" w:rsidRDefault="00301079" w:rsidP="000E27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127DD">
        <w:rPr>
          <w:rFonts w:ascii="Times New Roman" w:hAnsi="Times New Roman" w:cs="Times New Roman"/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6E0806" w:rsidRDefault="006E0806" w:rsidP="00490B93">
      <w:pPr>
        <w:spacing w:line="360" w:lineRule="auto"/>
        <w:rPr>
          <w:rFonts w:ascii="Times New Roman" w:hAnsi="Times New Roman" w:cs="Times New Roman"/>
          <w:b/>
        </w:rPr>
      </w:pPr>
    </w:p>
    <w:p w:rsidR="0083363B" w:rsidRPr="006E0806" w:rsidRDefault="0083363B" w:rsidP="00490B93">
      <w:pPr>
        <w:spacing w:line="360" w:lineRule="auto"/>
        <w:rPr>
          <w:rFonts w:ascii="Times New Roman" w:hAnsi="Times New Roman" w:cs="Times New Roman"/>
          <w:b/>
        </w:rPr>
        <w:sectPr w:rsidR="0083363B" w:rsidRPr="006E0806" w:rsidSect="00490B93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6E0806" w:rsidRPr="006E0806" w:rsidRDefault="006E0806" w:rsidP="000E27B6">
      <w:pPr>
        <w:pStyle w:val="11"/>
      </w:pPr>
      <w:bookmarkStart w:id="2" w:name="_Toc327301249"/>
      <w:r w:rsidRPr="006E0806">
        <w:lastRenderedPageBreak/>
        <w:t>3. условия реализации УЧЕБНОЙ дисциплины</w:t>
      </w:r>
      <w:bookmarkEnd w:id="2"/>
    </w:p>
    <w:p w:rsidR="00487DA9" w:rsidRPr="00487DA9" w:rsidRDefault="00487DA9" w:rsidP="000E27B6">
      <w:pPr>
        <w:pStyle w:val="22"/>
      </w:pPr>
      <w:r w:rsidRPr="00487DA9">
        <w:t xml:space="preserve">3.1 Требования к минимальному материально-техническому обеспечению. </w:t>
      </w:r>
    </w:p>
    <w:p w:rsidR="00487DA9" w:rsidRPr="00487DA9" w:rsidRDefault="00487DA9" w:rsidP="000E27B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87DA9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общественных дисциплин</w:t>
      </w:r>
      <w:r w:rsidR="00C406B3">
        <w:rPr>
          <w:rFonts w:ascii="Times New Roman" w:hAnsi="Times New Roman" w:cs="Times New Roman"/>
          <w:sz w:val="28"/>
          <w:szCs w:val="28"/>
        </w:rPr>
        <w:t>.</w:t>
      </w:r>
    </w:p>
    <w:p w:rsidR="00487DA9" w:rsidRPr="000E27B6" w:rsidRDefault="00487DA9" w:rsidP="000E27B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7B6">
        <w:rPr>
          <w:rFonts w:ascii="Times New Roman" w:hAnsi="Times New Roman" w:cs="Times New Roman"/>
          <w:sz w:val="28"/>
          <w:szCs w:val="28"/>
        </w:rPr>
        <w:t>Оборудование учебного кабинета.</w:t>
      </w:r>
    </w:p>
    <w:p w:rsidR="00487DA9" w:rsidRPr="00487DA9" w:rsidRDefault="00487DA9" w:rsidP="000E27B6">
      <w:pPr>
        <w:pStyle w:val="6"/>
        <w:spacing w:before="0" w:after="0" w:line="360" w:lineRule="auto"/>
        <w:ind w:right="-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487DA9">
        <w:rPr>
          <w:rFonts w:ascii="Times New Roman" w:eastAsia="Times New Roman" w:hAnsi="Times New Roman" w:cs="Times New Roman"/>
          <w:b w:val="0"/>
          <w:sz w:val="28"/>
          <w:szCs w:val="28"/>
        </w:rPr>
        <w:t>Наглядные пособия:</w:t>
      </w:r>
      <w:r w:rsidRPr="00487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DA9">
        <w:rPr>
          <w:rFonts w:ascii="Times New Roman" w:eastAsia="Times New Roman" w:hAnsi="Times New Roman" w:cs="Times New Roman"/>
          <w:b w:val="0"/>
          <w:sz w:val="28"/>
          <w:szCs w:val="28"/>
        </w:rPr>
        <w:t>таблицы</w:t>
      </w:r>
      <w:r w:rsidRPr="00487DA9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DA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плакаты</w:t>
      </w:r>
      <w:r w:rsidRPr="00487DA9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DA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слайды, компакт-диски с учебным материалом.</w:t>
      </w:r>
    </w:p>
    <w:p w:rsidR="00487DA9" w:rsidRPr="00487DA9" w:rsidRDefault="00487DA9" w:rsidP="000E27B6">
      <w:pPr>
        <w:pStyle w:val="ab"/>
        <w:tabs>
          <w:tab w:val="left" w:pos="993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7B6">
        <w:rPr>
          <w:rFonts w:ascii="Times New Roman" w:hAnsi="Times New Roman" w:cs="Times New Roman"/>
          <w:iCs/>
          <w:color w:val="000000"/>
          <w:sz w:val="28"/>
          <w:szCs w:val="28"/>
        </w:rPr>
        <w:t>Инструктивно-нормативная документация</w:t>
      </w:r>
      <w:r w:rsidRPr="000E27B6">
        <w:rPr>
          <w:rFonts w:ascii="Times New Roman" w:hAnsi="Times New Roman" w:cs="Times New Roman"/>
          <w:color w:val="000000"/>
          <w:sz w:val="28"/>
          <w:szCs w:val="28"/>
        </w:rPr>
        <w:t>: государственные</w:t>
      </w:r>
      <w:r w:rsidRPr="00487DA9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</w:t>
      </w:r>
      <w:r w:rsidR="000E2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DA9">
        <w:rPr>
          <w:rFonts w:ascii="Times New Roman" w:hAnsi="Times New Roman" w:cs="Times New Roman"/>
          <w:color w:val="000000"/>
          <w:sz w:val="28"/>
          <w:szCs w:val="28"/>
        </w:rPr>
        <w:t>к содержанию и уровню подготовки обучающихся по дисциплине, постановления, приказы, инструкции, информационные письма Министерства образования</w:t>
      </w:r>
      <w:r w:rsidR="000E2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DA9">
        <w:rPr>
          <w:rFonts w:ascii="Times New Roman" w:hAnsi="Times New Roman" w:cs="Times New Roman"/>
          <w:color w:val="000000"/>
          <w:sz w:val="28"/>
          <w:szCs w:val="28"/>
        </w:rPr>
        <w:t>и науки Российской Федерации и Министерства здравоохранения и социального развития Российской Федерации, соответствующие профилю дисциплины;</w:t>
      </w:r>
      <w:r w:rsidR="000E27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7DA9">
        <w:rPr>
          <w:rFonts w:ascii="Times New Roman" w:hAnsi="Times New Roman" w:cs="Times New Roman"/>
          <w:color w:val="000000"/>
          <w:sz w:val="28"/>
          <w:szCs w:val="28"/>
        </w:rPr>
        <w:t>инструкции по охране труда и противопожарной безопасности; перечень</w:t>
      </w:r>
      <w:r w:rsidR="000E2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DA9">
        <w:rPr>
          <w:rFonts w:ascii="Times New Roman" w:hAnsi="Times New Roman" w:cs="Times New Roman"/>
          <w:color w:val="000000"/>
          <w:sz w:val="28"/>
          <w:szCs w:val="28"/>
        </w:rPr>
        <w:t>информационного и материально-технического оснащения кабинета.</w:t>
      </w:r>
    </w:p>
    <w:p w:rsidR="00487DA9" w:rsidRPr="00487DA9" w:rsidRDefault="00487DA9" w:rsidP="000E27B6">
      <w:pPr>
        <w:pStyle w:val="ab"/>
        <w:spacing w:after="0" w:line="360" w:lineRule="auto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7B6">
        <w:rPr>
          <w:rFonts w:ascii="Times New Roman" w:hAnsi="Times New Roman" w:cs="Times New Roman"/>
          <w:color w:val="000000"/>
          <w:sz w:val="28"/>
          <w:szCs w:val="28"/>
        </w:rPr>
        <w:t>Учебно-программная документация: примерная</w:t>
      </w:r>
      <w:r w:rsidRPr="00487DA9">
        <w:rPr>
          <w:rFonts w:ascii="Times New Roman" w:hAnsi="Times New Roman" w:cs="Times New Roman"/>
          <w:color w:val="000000"/>
          <w:sz w:val="28"/>
          <w:szCs w:val="28"/>
        </w:rPr>
        <w:t xml:space="preserve"> учебная программа, рабочая учебная программа, календарно-тематический план. </w:t>
      </w:r>
    </w:p>
    <w:p w:rsidR="00487DA9" w:rsidRPr="00487DA9" w:rsidRDefault="00487DA9" w:rsidP="000E27B6">
      <w:pPr>
        <w:pStyle w:val="ab"/>
        <w:spacing w:after="0" w:line="360" w:lineRule="auto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DA9">
        <w:rPr>
          <w:rFonts w:ascii="Times New Roman" w:hAnsi="Times New Roman" w:cs="Times New Roman"/>
          <w:color w:val="000000"/>
          <w:sz w:val="28"/>
          <w:szCs w:val="28"/>
        </w:rPr>
        <w:t>Методические материалы: учебно-методические комплексы, контролирующие и обучающие</w:t>
      </w:r>
      <w:r w:rsidR="000E2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DA9">
        <w:rPr>
          <w:rFonts w:ascii="Times New Roman" w:hAnsi="Times New Roman" w:cs="Times New Roman"/>
          <w:color w:val="000000"/>
          <w:sz w:val="28"/>
          <w:szCs w:val="28"/>
        </w:rPr>
        <w:t>программы, учебно-методические рекомендации для студентов по самостоятельной работе, схемы логико-дидактических структур, ориентировочных основ действий, контрольно-оценочные средства.</w:t>
      </w:r>
    </w:p>
    <w:p w:rsidR="00487DA9" w:rsidRPr="00487DA9" w:rsidRDefault="00487DA9" w:rsidP="000E27B6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7B6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обучения:</w:t>
      </w:r>
      <w:r w:rsidRPr="00487DA9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компьютерное и </w:t>
      </w:r>
      <w:proofErr w:type="spellStart"/>
      <w:r w:rsidRPr="00487DA9">
        <w:rPr>
          <w:rFonts w:ascii="Times New Roman" w:hAnsi="Times New Roman" w:cs="Times New Roman"/>
          <w:color w:val="000000"/>
          <w:sz w:val="28"/>
          <w:szCs w:val="28"/>
        </w:rPr>
        <w:t>мультимедийное</w:t>
      </w:r>
      <w:proofErr w:type="spellEnd"/>
      <w:r w:rsidRPr="00487DA9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оборудование, </w:t>
      </w:r>
      <w:proofErr w:type="spellStart"/>
      <w:r w:rsidRPr="00487DA9">
        <w:rPr>
          <w:rFonts w:ascii="Times New Roman" w:hAnsi="Times New Roman" w:cs="Times New Roman"/>
          <w:color w:val="000000"/>
          <w:sz w:val="28"/>
          <w:szCs w:val="28"/>
        </w:rPr>
        <w:t>видео-аудиовизуальные</w:t>
      </w:r>
      <w:proofErr w:type="spellEnd"/>
      <w:r w:rsidRPr="00487D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обучения.</w:t>
      </w:r>
    </w:p>
    <w:p w:rsidR="006E0806" w:rsidRPr="006E0806" w:rsidRDefault="006E0806" w:rsidP="000E27B6">
      <w:pPr>
        <w:pStyle w:val="22"/>
        <w:spacing w:after="0"/>
      </w:pPr>
      <w:r w:rsidRPr="006E0806">
        <w:t>3.2. Информационное обеспечение обучения</w:t>
      </w:r>
    </w:p>
    <w:p w:rsidR="006E0806" w:rsidRPr="006E0806" w:rsidRDefault="006E0806" w:rsidP="000E2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80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21760" w:rsidRPr="000E27B6" w:rsidRDefault="00621760" w:rsidP="000E2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E27B6">
        <w:rPr>
          <w:rFonts w:ascii="Times New Roman" w:hAnsi="Times New Roman" w:cs="Times New Roman"/>
          <w:bCs/>
          <w:sz w:val="28"/>
          <w:szCs w:val="28"/>
        </w:rPr>
        <w:t>Основная литература</w:t>
      </w:r>
    </w:p>
    <w:p w:rsidR="00621760" w:rsidRPr="00621760" w:rsidRDefault="006D58F8" w:rsidP="000E27B6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21760">
        <w:rPr>
          <w:rFonts w:ascii="Times New Roman" w:hAnsi="Times New Roman" w:cs="Times New Roman"/>
          <w:bCs/>
          <w:sz w:val="28"/>
          <w:szCs w:val="28"/>
        </w:rPr>
        <w:lastRenderedPageBreak/>
        <w:t>Лисицын Ю.П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21760">
        <w:rPr>
          <w:rFonts w:ascii="Times New Roman" w:hAnsi="Times New Roman" w:cs="Times New Roman"/>
          <w:bCs/>
          <w:sz w:val="28"/>
          <w:szCs w:val="28"/>
        </w:rPr>
        <w:t xml:space="preserve"> Полунина Н.В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21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760" w:rsidRPr="00621760">
        <w:rPr>
          <w:rFonts w:ascii="Times New Roman" w:hAnsi="Times New Roman" w:cs="Times New Roman"/>
          <w:bCs/>
          <w:sz w:val="28"/>
          <w:szCs w:val="28"/>
        </w:rPr>
        <w:t>Общественное здоровье и здравоохранение:</w:t>
      </w:r>
      <w:r w:rsidR="00C03821">
        <w:rPr>
          <w:rFonts w:ascii="Times New Roman" w:hAnsi="Times New Roman" w:cs="Times New Roman"/>
          <w:bCs/>
          <w:sz w:val="28"/>
          <w:szCs w:val="28"/>
        </w:rPr>
        <w:t xml:space="preserve"> Учебник / – М.: Медицина. – 2010</w:t>
      </w:r>
      <w:r w:rsidR="00621760" w:rsidRPr="00621760">
        <w:rPr>
          <w:rFonts w:ascii="Times New Roman" w:hAnsi="Times New Roman" w:cs="Times New Roman"/>
          <w:bCs/>
          <w:sz w:val="28"/>
          <w:szCs w:val="28"/>
        </w:rPr>
        <w:t>. – 416 с. с ил.</w:t>
      </w:r>
    </w:p>
    <w:p w:rsidR="006D58F8" w:rsidRPr="005324E2" w:rsidRDefault="006D58F8" w:rsidP="000E27B6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Медик В.А.,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Лисицин</w:t>
      </w:r>
      <w:proofErr w:type="spellEnd"/>
      <w:r w:rsidRPr="007932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В.И..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Прохорова А.В. Общественное здоровье и здравоохранение здравоохранения. Практикум </w:t>
      </w:r>
      <w:r w:rsidRPr="0062176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М.:</w:t>
      </w:r>
      <w:r w:rsidRPr="00EC19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ГЭОТАР-Медиа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2010</w:t>
      </w:r>
      <w:r w:rsidRPr="00621760">
        <w:rPr>
          <w:rFonts w:ascii="Times New Roman" w:hAnsi="Times New Roman" w:cs="Times New Roman"/>
          <w:bCs/>
          <w:sz w:val="28"/>
          <w:szCs w:val="28"/>
        </w:rPr>
        <w:t>. –с</w:t>
      </w:r>
    </w:p>
    <w:p w:rsidR="005324E2" w:rsidRPr="000E27B6" w:rsidRDefault="005324E2" w:rsidP="000E2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E27B6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:rsidR="005324E2" w:rsidRPr="000E27B6" w:rsidRDefault="00A36BCA" w:rsidP="000E27B6">
      <w:pPr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hyperlink r:id="rId11" w:history="1"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http://www.minzdravsoc.ru</w:t>
        </w:r>
      </w:hyperlink>
      <w:r w:rsidR="005324E2" w:rsidRPr="000E27B6">
        <w:rPr>
          <w:rFonts w:ascii="Times New Roman" w:hAnsi="Times New Roman" w:cs="Times New Roman"/>
          <w:sz w:val="28"/>
        </w:rPr>
        <w:t xml:space="preserve"> Министерство здравоохранения и социального развития РФ.</w:t>
      </w:r>
    </w:p>
    <w:p w:rsidR="005324E2" w:rsidRPr="000E27B6" w:rsidRDefault="00A36BCA" w:rsidP="000E27B6">
      <w:pPr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hyperlink r:id="rId12" w:history="1"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http://rospotrebnadzor.ru</w:t>
        </w:r>
      </w:hyperlink>
      <w:r w:rsidR="005324E2" w:rsidRPr="000E27B6">
        <w:rPr>
          <w:rFonts w:ascii="Times New Roman" w:hAnsi="Times New Roman" w:cs="Times New Roman"/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5324E2" w:rsidRPr="000E27B6" w:rsidRDefault="00A36BCA" w:rsidP="000E27B6">
      <w:pPr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hyperlink r:id="rId13" w:history="1"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http://</w:t>
        </w:r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fcgsen.ru</w:t>
        </w:r>
        <w:proofErr w:type="spellEnd"/>
      </w:hyperlink>
      <w:r w:rsidR="005324E2" w:rsidRPr="000E27B6">
        <w:rPr>
          <w:rFonts w:ascii="Times New Roman" w:hAnsi="Times New Roman" w:cs="Times New Roman"/>
          <w:sz w:val="28"/>
        </w:rPr>
        <w:t xml:space="preserve"> Федеральное государственное учреждение здравоохранения</w:t>
      </w:r>
      <w:r w:rsidR="000E27B6" w:rsidRPr="000E27B6">
        <w:rPr>
          <w:rFonts w:ascii="Times New Roman" w:hAnsi="Times New Roman" w:cs="Times New Roman"/>
          <w:sz w:val="28"/>
        </w:rPr>
        <w:t xml:space="preserve"> </w:t>
      </w:r>
      <w:r w:rsidR="005324E2" w:rsidRPr="000E27B6">
        <w:rPr>
          <w:rFonts w:ascii="Times New Roman" w:hAnsi="Times New Roman" w:cs="Times New Roman"/>
          <w:sz w:val="28"/>
        </w:rPr>
        <w:t xml:space="preserve">"Федеральный центр гигиены и эпидемиологии" </w:t>
      </w:r>
      <w:proofErr w:type="spellStart"/>
      <w:r w:rsidR="005324E2" w:rsidRPr="000E27B6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="005324E2" w:rsidRPr="000E27B6">
        <w:rPr>
          <w:rFonts w:ascii="Times New Roman" w:hAnsi="Times New Roman" w:cs="Times New Roman"/>
          <w:sz w:val="28"/>
        </w:rPr>
        <w:t>.</w:t>
      </w:r>
    </w:p>
    <w:p w:rsidR="005324E2" w:rsidRPr="000E27B6" w:rsidRDefault="00A36BCA" w:rsidP="000E27B6">
      <w:pPr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hyperlink r:id="rId14" w:history="1"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http://</w:t>
        </w:r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crc.ru</w:t>
        </w:r>
        <w:proofErr w:type="spellEnd"/>
      </w:hyperlink>
      <w:r w:rsidR="005324E2" w:rsidRPr="000E27B6">
        <w:rPr>
          <w:rFonts w:ascii="Times New Roman" w:hAnsi="Times New Roman" w:cs="Times New Roman"/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5324E2" w:rsidRPr="000E27B6" w:rsidRDefault="00A36BCA" w:rsidP="000E27B6">
      <w:pPr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hyperlink r:id="rId15" w:history="1"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http://</w:t>
        </w:r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mednet.ru</w:t>
        </w:r>
        <w:proofErr w:type="spellEnd"/>
      </w:hyperlink>
      <w:r w:rsidR="005324E2" w:rsidRPr="000E27B6">
        <w:rPr>
          <w:rFonts w:ascii="Times New Roman" w:hAnsi="Times New Roman" w:cs="Times New Roman"/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5324E2" w:rsidRPr="000E27B6">
        <w:rPr>
          <w:rFonts w:ascii="Times New Roman" w:hAnsi="Times New Roman" w:cs="Times New Roman"/>
          <w:sz w:val="28"/>
        </w:rPr>
        <w:t>Минздравсоцразвития</w:t>
      </w:r>
      <w:proofErr w:type="spellEnd"/>
      <w:r w:rsidR="005324E2" w:rsidRPr="000E27B6">
        <w:rPr>
          <w:rFonts w:ascii="Times New Roman" w:hAnsi="Times New Roman" w:cs="Times New Roman"/>
          <w:sz w:val="28"/>
        </w:rPr>
        <w:t xml:space="preserve"> РФ»).</w:t>
      </w:r>
    </w:p>
    <w:p w:rsidR="00621760" w:rsidRPr="000E27B6" w:rsidRDefault="00621760" w:rsidP="000E2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E27B6">
        <w:rPr>
          <w:rFonts w:ascii="Times New Roman" w:hAnsi="Times New Roman" w:cs="Times New Roman"/>
          <w:bCs/>
          <w:sz w:val="28"/>
          <w:szCs w:val="28"/>
        </w:rPr>
        <w:t>Дополнительная литература</w:t>
      </w:r>
    </w:p>
    <w:p w:rsidR="00EE71E7" w:rsidRPr="00563EA7" w:rsidRDefault="00EE71E7" w:rsidP="000E27B6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63EA7">
        <w:rPr>
          <w:rFonts w:ascii="Times New Roman" w:eastAsia="Times New Roman" w:hAnsi="Times New Roman" w:cs="Times New Roman"/>
          <w:sz w:val="28"/>
          <w:szCs w:val="28"/>
        </w:rPr>
        <w:t>Авдеев В.В, Управление персоналом: технология формирования команды. - М.: Финансы и статистика, 2003.</w:t>
      </w:r>
    </w:p>
    <w:p w:rsidR="00EE71E7" w:rsidRPr="00EC19A9" w:rsidRDefault="00EE71E7" w:rsidP="000E27B6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63EA7">
        <w:rPr>
          <w:rFonts w:ascii="Times New Roman" w:eastAsia="Times New Roman" w:hAnsi="Times New Roman" w:cs="Times New Roman"/>
          <w:sz w:val="28"/>
          <w:szCs w:val="28"/>
        </w:rPr>
        <w:t>Бахтина И.С., Бойко А.Т., Овсянников Э.М.., Саркисова В.А Сестринское дело. Менеджмент и лидерство. - СПб., 2002.</w:t>
      </w:r>
    </w:p>
    <w:p w:rsidR="00EC19A9" w:rsidRPr="00EE4097" w:rsidRDefault="00EC19A9" w:rsidP="000E27B6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Галиулин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А.Н. Общественное здоровье и здравоохранение здравоохранения </w:t>
      </w:r>
      <w:r w:rsidRPr="0062176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М.:</w:t>
      </w:r>
      <w:r w:rsidRPr="00EC19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760">
        <w:rPr>
          <w:rFonts w:ascii="Times New Roman" w:hAnsi="Times New Roman" w:cs="Times New Roman"/>
          <w:bCs/>
          <w:sz w:val="28"/>
          <w:szCs w:val="28"/>
        </w:rPr>
        <w:t>Медицина.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2003</w:t>
      </w:r>
      <w:r w:rsidRPr="00621760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499</w:t>
      </w:r>
      <w:r w:rsidRPr="00621760">
        <w:rPr>
          <w:rFonts w:ascii="Times New Roman" w:hAnsi="Times New Roman" w:cs="Times New Roman"/>
          <w:bCs/>
          <w:sz w:val="28"/>
          <w:szCs w:val="28"/>
        </w:rPr>
        <w:t xml:space="preserve"> с</w:t>
      </w:r>
    </w:p>
    <w:p w:rsidR="00EE4097" w:rsidRPr="00563EA7" w:rsidRDefault="00EE4097" w:rsidP="000E27B6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Лисицин</w:t>
      </w:r>
      <w:proofErr w:type="spellEnd"/>
      <w:r w:rsidRPr="007932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В.И</w:t>
      </w:r>
      <w:r>
        <w:rPr>
          <w:rFonts w:ascii="Times New Roman" w:eastAsia="Times New Roman" w:hAnsi="Times New Roman" w:cs="Times New Roman"/>
          <w:sz w:val="28"/>
          <w:szCs w:val="28"/>
        </w:rPr>
        <w:t>. Общественное здоровье и здравоохранение здравоохранения.</w:t>
      </w:r>
      <w:r w:rsidRPr="0062176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М.:</w:t>
      </w:r>
      <w:r w:rsidRPr="00EC19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ГЭОТАР-Медиа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200</w:t>
      </w:r>
      <w:r w:rsidR="006D58F8">
        <w:rPr>
          <w:rFonts w:ascii="Times New Roman" w:hAnsi="Times New Roman" w:cs="Times New Roman"/>
          <w:bCs/>
          <w:sz w:val="28"/>
          <w:szCs w:val="28"/>
        </w:rPr>
        <w:t>2</w:t>
      </w:r>
      <w:r w:rsidRPr="00621760">
        <w:rPr>
          <w:rFonts w:ascii="Times New Roman" w:hAnsi="Times New Roman" w:cs="Times New Roman"/>
          <w:bCs/>
          <w:sz w:val="28"/>
          <w:szCs w:val="28"/>
        </w:rPr>
        <w:t>. –</w:t>
      </w:r>
      <w:r w:rsidR="006D58F8">
        <w:rPr>
          <w:rFonts w:ascii="Times New Roman" w:hAnsi="Times New Roman" w:cs="Times New Roman"/>
          <w:bCs/>
          <w:sz w:val="28"/>
          <w:szCs w:val="28"/>
        </w:rPr>
        <w:t>520</w:t>
      </w:r>
      <w:r w:rsidRPr="00621760">
        <w:rPr>
          <w:rFonts w:ascii="Times New Roman" w:hAnsi="Times New Roman" w:cs="Times New Roman"/>
          <w:bCs/>
          <w:sz w:val="28"/>
          <w:szCs w:val="28"/>
        </w:rPr>
        <w:t>с</w:t>
      </w:r>
    </w:p>
    <w:p w:rsidR="00EC19A9" w:rsidRPr="00563EA7" w:rsidRDefault="00EC19A9" w:rsidP="000E27B6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Медик В.А. Юрьев В.К.</w:t>
      </w:r>
      <w:r w:rsidRPr="00EC1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Общественное здоровье и здравоохранение здравоохранения </w:t>
      </w:r>
      <w:r w:rsidRPr="0062176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М.:</w:t>
      </w:r>
      <w:r w:rsidRPr="00EC19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281">
        <w:rPr>
          <w:rFonts w:ascii="Times New Roman" w:hAnsi="Times New Roman" w:cs="Times New Roman"/>
          <w:bCs/>
          <w:sz w:val="28"/>
          <w:szCs w:val="28"/>
        </w:rPr>
        <w:t>М.:</w:t>
      </w:r>
      <w:r w:rsidR="00793281" w:rsidRPr="00EC19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93281">
        <w:rPr>
          <w:rFonts w:ascii="Times New Roman" w:hAnsi="Times New Roman" w:cs="Times New Roman"/>
          <w:bCs/>
          <w:sz w:val="28"/>
          <w:szCs w:val="28"/>
        </w:rPr>
        <w:t>ГЭОТАР-Медиа</w:t>
      </w:r>
      <w:proofErr w:type="spellEnd"/>
      <w:r w:rsidR="007932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2008</w:t>
      </w:r>
      <w:r w:rsidRPr="00621760">
        <w:rPr>
          <w:rFonts w:ascii="Times New Roman" w:hAnsi="Times New Roman" w:cs="Times New Roman"/>
          <w:bCs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>224</w:t>
      </w:r>
      <w:r w:rsidRPr="00621760">
        <w:rPr>
          <w:rFonts w:ascii="Times New Roman" w:hAnsi="Times New Roman" w:cs="Times New Roman"/>
          <w:bCs/>
          <w:sz w:val="28"/>
          <w:szCs w:val="28"/>
        </w:rPr>
        <w:t>с</w:t>
      </w:r>
    </w:p>
    <w:p w:rsidR="00C406B3" w:rsidRPr="00793281" w:rsidRDefault="00C406B3" w:rsidP="000E27B6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В.А., Вишняков В.И. Организация здравоохранения </w:t>
      </w:r>
      <w:r w:rsidR="00EC19A9" w:rsidRPr="00621760">
        <w:rPr>
          <w:rFonts w:ascii="Times New Roman" w:hAnsi="Times New Roman" w:cs="Times New Roman"/>
          <w:bCs/>
          <w:sz w:val="28"/>
          <w:szCs w:val="28"/>
        </w:rPr>
        <w:t>–</w:t>
      </w:r>
      <w:r w:rsidR="00EC19A9">
        <w:rPr>
          <w:rFonts w:ascii="Times New Roman" w:hAnsi="Times New Roman" w:cs="Times New Roman"/>
          <w:bCs/>
          <w:sz w:val="28"/>
          <w:szCs w:val="28"/>
        </w:rPr>
        <w:t>М.:</w:t>
      </w:r>
      <w:r w:rsidR="00EC19A9" w:rsidRPr="00EC19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19A9" w:rsidRPr="00621760">
        <w:rPr>
          <w:rFonts w:ascii="Times New Roman" w:hAnsi="Times New Roman" w:cs="Times New Roman"/>
          <w:bCs/>
          <w:sz w:val="28"/>
          <w:szCs w:val="28"/>
        </w:rPr>
        <w:t>Мед</w:t>
      </w:r>
      <w:r w:rsidR="00EC19A9">
        <w:rPr>
          <w:rFonts w:ascii="Times New Roman" w:hAnsi="Times New Roman" w:cs="Times New Roman"/>
          <w:bCs/>
          <w:sz w:val="28"/>
          <w:szCs w:val="28"/>
        </w:rPr>
        <w:t>пресс</w:t>
      </w:r>
      <w:proofErr w:type="spellEnd"/>
      <w:r w:rsidR="00EC19A9" w:rsidRPr="00621760">
        <w:rPr>
          <w:rFonts w:ascii="Times New Roman" w:hAnsi="Times New Roman" w:cs="Times New Roman"/>
          <w:bCs/>
          <w:sz w:val="28"/>
          <w:szCs w:val="28"/>
        </w:rPr>
        <w:t>.</w:t>
      </w:r>
      <w:r w:rsidR="00EC19A9">
        <w:rPr>
          <w:rFonts w:ascii="Times New Roman" w:hAnsi="Times New Roman" w:cs="Times New Roman"/>
          <w:bCs/>
          <w:sz w:val="28"/>
          <w:szCs w:val="28"/>
        </w:rPr>
        <w:t xml:space="preserve"> – 2003</w:t>
      </w:r>
      <w:r w:rsidR="00EC19A9" w:rsidRPr="00621760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="00EC19A9">
        <w:rPr>
          <w:rFonts w:ascii="Times New Roman" w:hAnsi="Times New Roman" w:cs="Times New Roman"/>
          <w:bCs/>
          <w:sz w:val="28"/>
          <w:szCs w:val="28"/>
        </w:rPr>
        <w:t>528</w:t>
      </w:r>
      <w:r w:rsidR="00EC19A9" w:rsidRPr="00621760">
        <w:rPr>
          <w:rFonts w:ascii="Times New Roman" w:hAnsi="Times New Roman" w:cs="Times New Roman"/>
          <w:bCs/>
          <w:sz w:val="28"/>
          <w:szCs w:val="28"/>
        </w:rPr>
        <w:t xml:space="preserve"> с</w:t>
      </w:r>
    </w:p>
    <w:p w:rsidR="00793281" w:rsidRPr="00621760" w:rsidRDefault="00793281" w:rsidP="000E27B6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21760">
        <w:rPr>
          <w:rFonts w:ascii="Times New Roman" w:hAnsi="Times New Roman" w:cs="Times New Roman"/>
          <w:bCs/>
          <w:sz w:val="28"/>
          <w:szCs w:val="28"/>
        </w:rPr>
        <w:t>Полунина Н.В. Обществе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нное здоровье и здравоохранение. Учебник </w:t>
      </w:r>
      <w:r w:rsidRPr="00621760">
        <w:rPr>
          <w:rFonts w:ascii="Times New Roman" w:hAnsi="Times New Roman" w:cs="Times New Roman"/>
          <w:bCs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bCs/>
          <w:sz w:val="28"/>
          <w:szCs w:val="28"/>
        </w:rPr>
        <w:t>МИА</w:t>
      </w:r>
      <w:r w:rsidRPr="00621760">
        <w:rPr>
          <w:rFonts w:ascii="Times New Roman" w:hAnsi="Times New Roman" w:cs="Times New Roman"/>
          <w:bCs/>
          <w:sz w:val="28"/>
          <w:szCs w:val="28"/>
        </w:rPr>
        <w:t>. – 20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21760">
        <w:rPr>
          <w:rFonts w:ascii="Times New Roman" w:hAnsi="Times New Roman" w:cs="Times New Roman"/>
          <w:bCs/>
          <w:sz w:val="28"/>
          <w:szCs w:val="28"/>
        </w:rPr>
        <w:t xml:space="preserve">0. – </w:t>
      </w:r>
      <w:r>
        <w:rPr>
          <w:rFonts w:ascii="Times New Roman" w:hAnsi="Times New Roman" w:cs="Times New Roman"/>
          <w:bCs/>
          <w:sz w:val="28"/>
          <w:szCs w:val="28"/>
        </w:rPr>
        <w:t>544</w:t>
      </w:r>
      <w:r w:rsidRPr="00621760">
        <w:rPr>
          <w:rFonts w:ascii="Times New Roman" w:hAnsi="Times New Roman" w:cs="Times New Roman"/>
          <w:bCs/>
          <w:sz w:val="28"/>
          <w:szCs w:val="28"/>
        </w:rPr>
        <w:t xml:space="preserve"> с. с ил.</w:t>
      </w:r>
    </w:p>
    <w:p w:rsidR="00C03821" w:rsidRPr="00621760" w:rsidRDefault="00C03821" w:rsidP="000E27B6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21760">
        <w:rPr>
          <w:rFonts w:ascii="Times New Roman" w:hAnsi="Times New Roman" w:cs="Times New Roman"/>
          <w:bCs/>
          <w:sz w:val="28"/>
          <w:szCs w:val="28"/>
        </w:rPr>
        <w:t>Задачи к практическим занятиям по общественному здоровью и здравоохранению. Учебно-методическое пособие. – М.: ГОУ ВПО РГМУ. – 2006. – 117с.</w:t>
      </w:r>
    </w:p>
    <w:p w:rsidR="000E27B6" w:rsidRDefault="000E27B6">
      <w:pP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 w:type="page"/>
      </w:r>
    </w:p>
    <w:p w:rsidR="006E0806" w:rsidRPr="006E0806" w:rsidRDefault="006E0806" w:rsidP="000E27B6">
      <w:pPr>
        <w:pStyle w:val="11"/>
      </w:pPr>
      <w:bookmarkStart w:id="3" w:name="_Toc327301250"/>
      <w:r w:rsidRPr="006E0806">
        <w:lastRenderedPageBreak/>
        <w:t>4. Контроль и оценка результатов освоения УЧЕБНОЙ Дисциплины</w:t>
      </w:r>
      <w:bookmarkEnd w:id="3"/>
    </w:p>
    <w:p w:rsidR="006E0806" w:rsidRDefault="006E0806" w:rsidP="000E27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6E0806">
        <w:rPr>
          <w:b/>
          <w:sz w:val="28"/>
          <w:szCs w:val="28"/>
        </w:rPr>
        <w:t>Контроль</w:t>
      </w:r>
      <w:r w:rsidRPr="006E0806">
        <w:rPr>
          <w:sz w:val="28"/>
          <w:szCs w:val="28"/>
        </w:rPr>
        <w:t xml:space="preserve"> </w:t>
      </w:r>
      <w:r w:rsidRPr="006E0806">
        <w:rPr>
          <w:b/>
          <w:sz w:val="28"/>
          <w:szCs w:val="28"/>
        </w:rPr>
        <w:t>и оценка</w:t>
      </w:r>
      <w:r w:rsidRPr="006E0806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129B7" w:rsidRPr="00D26500" w:rsidTr="00F129B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B7" w:rsidRPr="00D26500" w:rsidRDefault="00F129B7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F129B7" w:rsidRPr="00D26500" w:rsidRDefault="00F129B7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B7" w:rsidRPr="00D26500" w:rsidRDefault="00F129B7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E49F9" w:rsidRPr="00D26500" w:rsidTr="00C406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F9" w:rsidRPr="00C03821" w:rsidRDefault="00C03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821">
              <w:rPr>
                <w:rFonts w:ascii="Times New Roman" w:hAnsi="Times New Roman" w:cs="Times New Roman"/>
                <w:b/>
                <w:sz w:val="24"/>
                <w:szCs w:val="24"/>
              </w:rPr>
              <w:t>Освоенные 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F9" w:rsidRPr="004A2F80" w:rsidRDefault="004E49F9" w:rsidP="000E27B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5BB4" w:rsidRPr="00D26500" w:rsidTr="00434AFB">
        <w:trPr>
          <w:trHeight w:val="1062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E51" w:rsidRPr="00FE5E51" w:rsidRDefault="00FE5E51" w:rsidP="00434AFB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консультировать по вопросам правового взаимодействия гражданина с системой здравоохранения;</w:t>
            </w:r>
          </w:p>
          <w:p w:rsidR="00FE5E51" w:rsidRPr="00FE5E51" w:rsidRDefault="00FE5E51" w:rsidP="00434AFB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рассчитывать и анализировать показатели общественного здоровья населения;</w:t>
            </w:r>
          </w:p>
          <w:p w:rsidR="00FE5E51" w:rsidRDefault="00FE5E51" w:rsidP="00434AFB">
            <w:pPr>
              <w:pStyle w:val="a"/>
              <w:spacing w:line="240" w:lineRule="auto"/>
              <w:rPr>
                <w:rFonts w:eastAsiaTheme="minorEastAsia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вести утвержденную медицинскую документацию</w:t>
            </w:r>
          </w:p>
          <w:p w:rsidR="00245BB4" w:rsidRPr="000E27B6" w:rsidRDefault="00245BB4" w:rsidP="00434AFB">
            <w:pPr>
              <w:pStyle w:val="a4"/>
              <w:spacing w:after="0" w:line="240" w:lineRule="auto"/>
              <w:ind w:left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AFB" w:rsidRPr="00434AFB" w:rsidRDefault="00245BB4" w:rsidP="00434A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AF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245BB4" w:rsidRPr="00434AFB" w:rsidRDefault="00245BB4" w:rsidP="00434A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AF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 оценки на практическом занятии;</w:t>
            </w:r>
          </w:p>
          <w:p w:rsidR="00245BB4" w:rsidRPr="00434AFB" w:rsidRDefault="00245BB4" w:rsidP="00434AF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AF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 оценки на зачете;</w:t>
            </w:r>
          </w:p>
          <w:p w:rsidR="00245BB4" w:rsidRPr="00434AFB" w:rsidRDefault="00245BB4" w:rsidP="00434AF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AF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 оценки исследовательской работы;</w:t>
            </w:r>
          </w:p>
          <w:p w:rsidR="00245BB4" w:rsidRPr="00434AFB" w:rsidRDefault="00245BB4" w:rsidP="00434AF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AF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 оценки результатов самостоятельного заполнения утвержденной медицинской документации;</w:t>
            </w:r>
          </w:p>
          <w:p w:rsidR="00245BB4" w:rsidRPr="00434AFB" w:rsidRDefault="00245BB4" w:rsidP="00434AF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AF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 оценка деятельности обучающихся при выполнении практических работ по:</w:t>
            </w:r>
          </w:p>
          <w:p w:rsidR="00245BB4" w:rsidRPr="00434AFB" w:rsidRDefault="00245BB4" w:rsidP="00434AFB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5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AFB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получению результата расчета основных показателей общественного  здоровья населения;</w:t>
            </w:r>
          </w:p>
          <w:p w:rsidR="00245BB4" w:rsidRPr="00434AFB" w:rsidRDefault="00245BB4" w:rsidP="00434AFB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5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AFB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заполнению сравнительных  таблиц  показателей здоровья городского и сельского населения;</w:t>
            </w:r>
          </w:p>
          <w:p w:rsidR="00245BB4" w:rsidRPr="00434AFB" w:rsidRDefault="00245BB4" w:rsidP="00434AFB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5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AF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сообщений, рефератов, презентаций по использованию лучшего отечественного и зарубежного опыта организации акушерского дела;</w:t>
            </w:r>
          </w:p>
          <w:p w:rsidR="00245BB4" w:rsidRPr="00434AFB" w:rsidRDefault="00245BB4" w:rsidP="00434AFB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5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AF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решению ситуационных задач с анализом показателей общественного здоровья населения;</w:t>
            </w:r>
          </w:p>
          <w:p w:rsidR="00245BB4" w:rsidRPr="00434AFB" w:rsidRDefault="00245BB4" w:rsidP="00434AFB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5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AF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анализу и оценке факторов риска здоровья;</w:t>
            </w:r>
          </w:p>
          <w:p w:rsidR="00245BB4" w:rsidRPr="00434AFB" w:rsidRDefault="00245BB4" w:rsidP="00434AFB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5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AF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составлению оптимального рациона питания и его оценка;</w:t>
            </w:r>
          </w:p>
          <w:p w:rsidR="00245BB4" w:rsidRPr="00434AFB" w:rsidRDefault="00245BB4" w:rsidP="00434AFB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5" w:hanging="283"/>
              <w:jc w:val="both"/>
              <w:rPr>
                <w:b/>
                <w:sz w:val="24"/>
                <w:szCs w:val="24"/>
              </w:rPr>
            </w:pPr>
            <w:r w:rsidRPr="00434AF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проведению медико-социального обследования больного по заданной схеме;</w:t>
            </w:r>
          </w:p>
        </w:tc>
      </w:tr>
      <w:tr w:rsidR="007C3469" w:rsidRPr="00D26500" w:rsidTr="007C346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69" w:rsidRPr="007C3469" w:rsidRDefault="007C3469" w:rsidP="00434AFB">
            <w:pPr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69">
              <w:rPr>
                <w:rFonts w:ascii="Times New Roman" w:hAnsi="Times New Roman" w:cs="Times New Roman"/>
                <w:sz w:val="24"/>
                <w:szCs w:val="24"/>
              </w:rPr>
              <w:t>Усвоенные знания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69" w:rsidRPr="000E27B6" w:rsidRDefault="007C3469" w:rsidP="00434AF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индивидуальное собеседование, </w:t>
            </w: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письменный опрос;</w:t>
            </w:r>
          </w:p>
          <w:p w:rsidR="007C3469" w:rsidRPr="000E27B6" w:rsidRDefault="007C3469" w:rsidP="00434AF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контроль с применением компьютерных</w:t>
            </w:r>
            <w:r w:rsidR="000E27B6"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технологий по основным разделам дисциплины;</w:t>
            </w:r>
          </w:p>
          <w:p w:rsidR="007C3469" w:rsidRPr="000E27B6" w:rsidRDefault="007C3469" w:rsidP="00434AF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понятийного словаря;</w:t>
            </w:r>
          </w:p>
          <w:p w:rsidR="007C3469" w:rsidRPr="000E27B6" w:rsidRDefault="007C3469" w:rsidP="00434AF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</w:t>
            </w:r>
            <w:r w:rsidR="000E27B6"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результатов самостоятельной подготовки рефератов, презентаций, заполнений схем, таблиц</w:t>
            </w:r>
            <w:r w:rsidR="000E27B6"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сравнительных характеристик, кроссвордов и </w:t>
            </w:r>
            <w:proofErr w:type="spellStart"/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C3469" w:rsidRPr="000E27B6" w:rsidRDefault="007C3469" w:rsidP="00434AF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выполнения исследовательской работы;</w:t>
            </w:r>
          </w:p>
          <w:p w:rsidR="007C3469" w:rsidRPr="000E27B6" w:rsidRDefault="007C3469" w:rsidP="00434AF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теоретическом и практическом занятии;</w:t>
            </w:r>
          </w:p>
          <w:p w:rsidR="007C3469" w:rsidRPr="000E27B6" w:rsidRDefault="007C3469" w:rsidP="00434AF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</w:t>
            </w:r>
            <w:r w:rsidR="000E27B6"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на</w:t>
            </w:r>
            <w:r w:rsidR="000E27B6"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зачете;</w:t>
            </w:r>
          </w:p>
          <w:p w:rsidR="007C3469" w:rsidRPr="004A2F80" w:rsidRDefault="007C3469" w:rsidP="00434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51" w:rsidRPr="00D26500" w:rsidTr="001D6DFC">
        <w:trPr>
          <w:trHeight w:val="211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lastRenderedPageBreak/>
              <w:t>факторы, определяющие здоровье населения;</w:t>
            </w:r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 xml:space="preserve">показатели общественного здоровья населения, методику их расчета и анализа; </w:t>
            </w:r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 xml:space="preserve">медико-социальные аспекты демографии; </w:t>
            </w:r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 xml:space="preserve">государственную систему охраны материнства и детства; </w:t>
            </w:r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первичные  учетные  и статистические  документы ;</w:t>
            </w:r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основные показатели, используемые для оценки деятельности лечебно-профилактического учреждения;</w:t>
            </w:r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систему организации оказания медицинской помощи городскому и сельскому населению;</w:t>
            </w:r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законодательные акты по охране здоровья населения и медицинскому страхованию;</w:t>
            </w:r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принципы организации экономики, планирования и финансирования здравоохранения;</w:t>
            </w:r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принципы организации и оплаты труда медицинского персонала в лечебно-профилактических  учреждениях.</w:t>
            </w:r>
          </w:p>
          <w:p w:rsidR="00FE5E51" w:rsidRPr="00FE5E51" w:rsidRDefault="00FE5E51" w:rsidP="00FE5E51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rFonts w:eastAsiaTheme="minorEastAsia"/>
                <w:sz w:val="24"/>
                <w:szCs w:val="24"/>
              </w:rPr>
            </w:pPr>
          </w:p>
          <w:p w:rsidR="00FE5E51" w:rsidRPr="000E27B6" w:rsidRDefault="00FE5E51" w:rsidP="00FE5E51">
            <w:pPr>
              <w:pStyle w:val="a4"/>
              <w:spacing w:after="0" w:line="240" w:lineRule="auto"/>
              <w:ind w:left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E51" w:rsidRPr="004A2F80" w:rsidRDefault="00FE5E5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0806" w:rsidRDefault="006E0806" w:rsidP="00490B93">
      <w:pPr>
        <w:spacing w:after="0" w:line="360" w:lineRule="auto"/>
        <w:rPr>
          <w:rFonts w:ascii="Times New Roman" w:hAnsi="Times New Roman" w:cs="Times New Roman"/>
          <w:b/>
        </w:rPr>
      </w:pPr>
    </w:p>
    <w:p w:rsidR="005121B1" w:rsidRDefault="005121B1" w:rsidP="00490B93">
      <w:pPr>
        <w:spacing w:after="0" w:line="360" w:lineRule="auto"/>
        <w:rPr>
          <w:rFonts w:ascii="Times New Roman" w:hAnsi="Times New Roman" w:cs="Times New Roman"/>
          <w:b/>
        </w:rPr>
      </w:pPr>
    </w:p>
    <w:p w:rsidR="007C3469" w:rsidRDefault="007C3469" w:rsidP="00490B9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3469" w:rsidRPr="006E0806" w:rsidRDefault="007C3469">
      <w:pPr>
        <w:spacing w:after="0" w:line="360" w:lineRule="auto"/>
        <w:rPr>
          <w:rFonts w:ascii="Times New Roman" w:hAnsi="Times New Roman" w:cs="Times New Roman"/>
          <w:b/>
        </w:rPr>
      </w:pPr>
    </w:p>
    <w:sectPr w:rsidR="007C3469" w:rsidRPr="006E0806" w:rsidSect="00490B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0BB" w:rsidRDefault="00B550BB" w:rsidP="004343BA">
      <w:pPr>
        <w:spacing w:after="0" w:line="240" w:lineRule="auto"/>
      </w:pPr>
      <w:r>
        <w:separator/>
      </w:r>
    </w:p>
  </w:endnote>
  <w:endnote w:type="continuationSeparator" w:id="0">
    <w:p w:rsidR="00B550BB" w:rsidRDefault="00B550BB" w:rsidP="0043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60644"/>
      <w:docPartObj>
        <w:docPartGallery w:val="Page Numbers (Bottom of Page)"/>
        <w:docPartUnique/>
      </w:docPartObj>
    </w:sdtPr>
    <w:sdtContent>
      <w:p w:rsidR="00A86414" w:rsidRDefault="00A36BCA" w:rsidP="000E27B6">
        <w:pPr>
          <w:pStyle w:val="a9"/>
          <w:jc w:val="center"/>
        </w:pPr>
        <w:r w:rsidRPr="000E27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86414" w:rsidRPr="000E27B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E27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61F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E27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0BB" w:rsidRDefault="00B550BB" w:rsidP="004343BA">
      <w:pPr>
        <w:spacing w:after="0" w:line="240" w:lineRule="auto"/>
      </w:pPr>
      <w:r>
        <w:separator/>
      </w:r>
    </w:p>
  </w:footnote>
  <w:footnote w:type="continuationSeparator" w:id="0">
    <w:p w:rsidR="00B550BB" w:rsidRDefault="00B550BB" w:rsidP="0043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38"/>
    <w:multiLevelType w:val="singleLevel"/>
    <w:tmpl w:val="00000038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A923FA4"/>
    <w:multiLevelType w:val="hybridMultilevel"/>
    <w:tmpl w:val="7DDE4D4A"/>
    <w:lvl w:ilvl="0" w:tplc="C34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332B4"/>
    <w:multiLevelType w:val="hybridMultilevel"/>
    <w:tmpl w:val="BAC0D8C4"/>
    <w:lvl w:ilvl="0" w:tplc="3DA41024">
      <w:start w:val="200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6EF7"/>
    <w:multiLevelType w:val="hybridMultilevel"/>
    <w:tmpl w:val="60A03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D3CEB"/>
    <w:multiLevelType w:val="hybridMultilevel"/>
    <w:tmpl w:val="AE4E8B36"/>
    <w:lvl w:ilvl="0" w:tplc="6F1E6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FE6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707AD"/>
    <w:multiLevelType w:val="hybridMultilevel"/>
    <w:tmpl w:val="48EE55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A2A74EC"/>
    <w:multiLevelType w:val="hybridMultilevel"/>
    <w:tmpl w:val="C230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107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7A2697"/>
    <w:multiLevelType w:val="hybridMultilevel"/>
    <w:tmpl w:val="7D3E3C7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24F9F"/>
    <w:multiLevelType w:val="multilevel"/>
    <w:tmpl w:val="B72EF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9702A1C"/>
    <w:multiLevelType w:val="hybridMultilevel"/>
    <w:tmpl w:val="9D8A471E"/>
    <w:lvl w:ilvl="0" w:tplc="5D420EE8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39AD618B"/>
    <w:multiLevelType w:val="hybridMultilevel"/>
    <w:tmpl w:val="8DB85072"/>
    <w:lvl w:ilvl="0" w:tplc="5D420E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14EE8"/>
    <w:multiLevelType w:val="hybridMultilevel"/>
    <w:tmpl w:val="CC00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727DF"/>
    <w:multiLevelType w:val="hybridMultilevel"/>
    <w:tmpl w:val="AE708CC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83B82"/>
    <w:multiLevelType w:val="hybridMultilevel"/>
    <w:tmpl w:val="4BD6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B08A4"/>
    <w:multiLevelType w:val="hybridMultilevel"/>
    <w:tmpl w:val="C192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61B9B"/>
    <w:multiLevelType w:val="hybridMultilevel"/>
    <w:tmpl w:val="61A807A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A6206"/>
    <w:multiLevelType w:val="hybridMultilevel"/>
    <w:tmpl w:val="2D56A08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D6B10"/>
    <w:multiLevelType w:val="hybridMultilevel"/>
    <w:tmpl w:val="C192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A5137"/>
    <w:multiLevelType w:val="multilevel"/>
    <w:tmpl w:val="1E5E8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05E34"/>
    <w:multiLevelType w:val="hybridMultilevel"/>
    <w:tmpl w:val="C66E219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7E8C0FC3"/>
    <w:multiLevelType w:val="hybridMultilevel"/>
    <w:tmpl w:val="1E5E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6"/>
  </w:num>
  <w:num w:numId="5">
    <w:abstractNumId w:val="23"/>
  </w:num>
  <w:num w:numId="6">
    <w:abstractNumId w:val="21"/>
  </w:num>
  <w:num w:numId="7">
    <w:abstractNumId w:val="0"/>
  </w:num>
  <w:num w:numId="8">
    <w:abstractNumId w:val="1"/>
  </w:num>
  <w:num w:numId="9">
    <w:abstractNumId w:val="20"/>
  </w:num>
  <w:num w:numId="10">
    <w:abstractNumId w:val="8"/>
  </w:num>
  <w:num w:numId="11">
    <w:abstractNumId w:val="16"/>
  </w:num>
  <w:num w:numId="12">
    <w:abstractNumId w:val="3"/>
  </w:num>
  <w:num w:numId="13">
    <w:abstractNumId w:val="14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  <w:num w:numId="18">
    <w:abstractNumId w:val="19"/>
  </w:num>
  <w:num w:numId="19">
    <w:abstractNumId w:val="13"/>
  </w:num>
  <w:num w:numId="20">
    <w:abstractNumId w:val="12"/>
  </w:num>
  <w:num w:numId="21">
    <w:abstractNumId w:val="18"/>
  </w:num>
  <w:num w:numId="22">
    <w:abstractNumId w:val="7"/>
  </w:num>
  <w:num w:numId="23">
    <w:abstractNumId w:val="9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0806"/>
    <w:rsid w:val="00021060"/>
    <w:rsid w:val="00022B2D"/>
    <w:rsid w:val="0003267A"/>
    <w:rsid w:val="000534E6"/>
    <w:rsid w:val="0005617B"/>
    <w:rsid w:val="000617E7"/>
    <w:rsid w:val="000651D2"/>
    <w:rsid w:val="00073A5F"/>
    <w:rsid w:val="00073BA0"/>
    <w:rsid w:val="0007534F"/>
    <w:rsid w:val="00077E71"/>
    <w:rsid w:val="00081F87"/>
    <w:rsid w:val="00087D27"/>
    <w:rsid w:val="0009453F"/>
    <w:rsid w:val="00095818"/>
    <w:rsid w:val="000B1BA6"/>
    <w:rsid w:val="000B1D91"/>
    <w:rsid w:val="000C1534"/>
    <w:rsid w:val="000C7F8A"/>
    <w:rsid w:val="000D3ABA"/>
    <w:rsid w:val="000D6DB7"/>
    <w:rsid w:val="000E00FA"/>
    <w:rsid w:val="000E1010"/>
    <w:rsid w:val="000E27B6"/>
    <w:rsid w:val="000F2D45"/>
    <w:rsid w:val="0012027D"/>
    <w:rsid w:val="00134BCD"/>
    <w:rsid w:val="00136049"/>
    <w:rsid w:val="0013758A"/>
    <w:rsid w:val="00140EBD"/>
    <w:rsid w:val="00162A8C"/>
    <w:rsid w:val="00163342"/>
    <w:rsid w:val="001634A6"/>
    <w:rsid w:val="00163678"/>
    <w:rsid w:val="00166F5F"/>
    <w:rsid w:val="00173170"/>
    <w:rsid w:val="00181342"/>
    <w:rsid w:val="00184806"/>
    <w:rsid w:val="00187017"/>
    <w:rsid w:val="001875E1"/>
    <w:rsid w:val="001A49DF"/>
    <w:rsid w:val="001B119B"/>
    <w:rsid w:val="001C1EFF"/>
    <w:rsid w:val="001C7436"/>
    <w:rsid w:val="001D6DFC"/>
    <w:rsid w:val="001E1A43"/>
    <w:rsid w:val="001E25E0"/>
    <w:rsid w:val="001E5498"/>
    <w:rsid w:val="001F067B"/>
    <w:rsid w:val="002032DC"/>
    <w:rsid w:val="002139B9"/>
    <w:rsid w:val="00216D3B"/>
    <w:rsid w:val="00217CD8"/>
    <w:rsid w:val="00223861"/>
    <w:rsid w:val="00224F7E"/>
    <w:rsid w:val="00233D64"/>
    <w:rsid w:val="00243770"/>
    <w:rsid w:val="00245BB4"/>
    <w:rsid w:val="00264145"/>
    <w:rsid w:val="002662A2"/>
    <w:rsid w:val="0026788F"/>
    <w:rsid w:val="00276104"/>
    <w:rsid w:val="00287DE4"/>
    <w:rsid w:val="002A79C0"/>
    <w:rsid w:val="002C7A54"/>
    <w:rsid w:val="002D485B"/>
    <w:rsid w:val="00301079"/>
    <w:rsid w:val="00304C80"/>
    <w:rsid w:val="00321922"/>
    <w:rsid w:val="003321A8"/>
    <w:rsid w:val="003343AE"/>
    <w:rsid w:val="003411F4"/>
    <w:rsid w:val="00372B4C"/>
    <w:rsid w:val="0037303D"/>
    <w:rsid w:val="00374F0E"/>
    <w:rsid w:val="00376406"/>
    <w:rsid w:val="003927D3"/>
    <w:rsid w:val="00394575"/>
    <w:rsid w:val="00397D23"/>
    <w:rsid w:val="003A7DD9"/>
    <w:rsid w:val="003A7ED0"/>
    <w:rsid w:val="003C38DE"/>
    <w:rsid w:val="003D2783"/>
    <w:rsid w:val="003D42E7"/>
    <w:rsid w:val="003E2CF3"/>
    <w:rsid w:val="003E5B8D"/>
    <w:rsid w:val="003E66F3"/>
    <w:rsid w:val="003F0FCE"/>
    <w:rsid w:val="00401877"/>
    <w:rsid w:val="004343BA"/>
    <w:rsid w:val="00434AFB"/>
    <w:rsid w:val="00440E52"/>
    <w:rsid w:val="0045482F"/>
    <w:rsid w:val="004624AC"/>
    <w:rsid w:val="0048316C"/>
    <w:rsid w:val="00485388"/>
    <w:rsid w:val="00487DA9"/>
    <w:rsid w:val="00490B93"/>
    <w:rsid w:val="004932C7"/>
    <w:rsid w:val="00495FCC"/>
    <w:rsid w:val="004A2F80"/>
    <w:rsid w:val="004B5292"/>
    <w:rsid w:val="004D4AF5"/>
    <w:rsid w:val="004E49F9"/>
    <w:rsid w:val="004F5F60"/>
    <w:rsid w:val="0050297A"/>
    <w:rsid w:val="00506677"/>
    <w:rsid w:val="005113CC"/>
    <w:rsid w:val="005121B1"/>
    <w:rsid w:val="00513336"/>
    <w:rsid w:val="005143B7"/>
    <w:rsid w:val="00514C7A"/>
    <w:rsid w:val="005308BA"/>
    <w:rsid w:val="005324E2"/>
    <w:rsid w:val="0055133A"/>
    <w:rsid w:val="00554189"/>
    <w:rsid w:val="00563EA7"/>
    <w:rsid w:val="0058149B"/>
    <w:rsid w:val="00581FAA"/>
    <w:rsid w:val="00583B60"/>
    <w:rsid w:val="005A0234"/>
    <w:rsid w:val="005A4EEB"/>
    <w:rsid w:val="005B632E"/>
    <w:rsid w:val="005B7C0F"/>
    <w:rsid w:val="005D45A2"/>
    <w:rsid w:val="005D5F38"/>
    <w:rsid w:val="005F168E"/>
    <w:rsid w:val="005F6288"/>
    <w:rsid w:val="005F7E44"/>
    <w:rsid w:val="00621760"/>
    <w:rsid w:val="00625045"/>
    <w:rsid w:val="00626E0F"/>
    <w:rsid w:val="006402BF"/>
    <w:rsid w:val="00643102"/>
    <w:rsid w:val="00644A34"/>
    <w:rsid w:val="00650D0D"/>
    <w:rsid w:val="00652150"/>
    <w:rsid w:val="00656CB1"/>
    <w:rsid w:val="00660519"/>
    <w:rsid w:val="00667A37"/>
    <w:rsid w:val="00667A5C"/>
    <w:rsid w:val="00674B3D"/>
    <w:rsid w:val="006854B2"/>
    <w:rsid w:val="00690BDF"/>
    <w:rsid w:val="0069110B"/>
    <w:rsid w:val="00694301"/>
    <w:rsid w:val="006A1293"/>
    <w:rsid w:val="006B0685"/>
    <w:rsid w:val="006C0063"/>
    <w:rsid w:val="006C31F1"/>
    <w:rsid w:val="006C7571"/>
    <w:rsid w:val="006D361F"/>
    <w:rsid w:val="006D58F8"/>
    <w:rsid w:val="006E0438"/>
    <w:rsid w:val="006E0806"/>
    <w:rsid w:val="007068D1"/>
    <w:rsid w:val="0071489C"/>
    <w:rsid w:val="0072738F"/>
    <w:rsid w:val="0073435A"/>
    <w:rsid w:val="00735EAF"/>
    <w:rsid w:val="00752B8B"/>
    <w:rsid w:val="00765A07"/>
    <w:rsid w:val="00775143"/>
    <w:rsid w:val="0077565B"/>
    <w:rsid w:val="00785B39"/>
    <w:rsid w:val="00790ECB"/>
    <w:rsid w:val="00792DC4"/>
    <w:rsid w:val="00792DEC"/>
    <w:rsid w:val="00793281"/>
    <w:rsid w:val="007A28F0"/>
    <w:rsid w:val="007B7654"/>
    <w:rsid w:val="007C3469"/>
    <w:rsid w:val="007D048D"/>
    <w:rsid w:val="007D6F50"/>
    <w:rsid w:val="007E1307"/>
    <w:rsid w:val="007F5428"/>
    <w:rsid w:val="008022BB"/>
    <w:rsid w:val="008152B7"/>
    <w:rsid w:val="00815AA3"/>
    <w:rsid w:val="00816779"/>
    <w:rsid w:val="00822B57"/>
    <w:rsid w:val="00824D66"/>
    <w:rsid w:val="00826C11"/>
    <w:rsid w:val="0083363B"/>
    <w:rsid w:val="0083432F"/>
    <w:rsid w:val="0084074A"/>
    <w:rsid w:val="00840C6F"/>
    <w:rsid w:val="00866183"/>
    <w:rsid w:val="00885964"/>
    <w:rsid w:val="008906E5"/>
    <w:rsid w:val="008910D8"/>
    <w:rsid w:val="008956FB"/>
    <w:rsid w:val="008A3BD9"/>
    <w:rsid w:val="008B3109"/>
    <w:rsid w:val="008C22F7"/>
    <w:rsid w:val="008C3FEA"/>
    <w:rsid w:val="008C4B45"/>
    <w:rsid w:val="008E5058"/>
    <w:rsid w:val="008E63E8"/>
    <w:rsid w:val="008E71F6"/>
    <w:rsid w:val="008F22C9"/>
    <w:rsid w:val="008F28F0"/>
    <w:rsid w:val="00922344"/>
    <w:rsid w:val="00933C32"/>
    <w:rsid w:val="00955B1D"/>
    <w:rsid w:val="00971B16"/>
    <w:rsid w:val="0097329D"/>
    <w:rsid w:val="00975FE8"/>
    <w:rsid w:val="00982AB7"/>
    <w:rsid w:val="009A00C5"/>
    <w:rsid w:val="009A6A62"/>
    <w:rsid w:val="009B61B5"/>
    <w:rsid w:val="009C32B8"/>
    <w:rsid w:val="009D6F64"/>
    <w:rsid w:val="009E10E0"/>
    <w:rsid w:val="009E29B5"/>
    <w:rsid w:val="009E5DCD"/>
    <w:rsid w:val="009F04AB"/>
    <w:rsid w:val="009F6164"/>
    <w:rsid w:val="009F7721"/>
    <w:rsid w:val="00A02AD3"/>
    <w:rsid w:val="00A25882"/>
    <w:rsid w:val="00A36681"/>
    <w:rsid w:val="00A36BCA"/>
    <w:rsid w:val="00A47E21"/>
    <w:rsid w:val="00A56BEF"/>
    <w:rsid w:val="00A61C11"/>
    <w:rsid w:val="00A65D72"/>
    <w:rsid w:val="00A758AA"/>
    <w:rsid w:val="00A86414"/>
    <w:rsid w:val="00A937A5"/>
    <w:rsid w:val="00A95413"/>
    <w:rsid w:val="00A97F93"/>
    <w:rsid w:val="00AA0F05"/>
    <w:rsid w:val="00AB18A7"/>
    <w:rsid w:val="00AC22E9"/>
    <w:rsid w:val="00AC3719"/>
    <w:rsid w:val="00AC5A2B"/>
    <w:rsid w:val="00AC5BE2"/>
    <w:rsid w:val="00AC6A14"/>
    <w:rsid w:val="00AD3512"/>
    <w:rsid w:val="00AD7346"/>
    <w:rsid w:val="00AE3CA9"/>
    <w:rsid w:val="00AF0201"/>
    <w:rsid w:val="00AF1C93"/>
    <w:rsid w:val="00AF71F5"/>
    <w:rsid w:val="00B230FC"/>
    <w:rsid w:val="00B26D51"/>
    <w:rsid w:val="00B31169"/>
    <w:rsid w:val="00B323FD"/>
    <w:rsid w:val="00B5015E"/>
    <w:rsid w:val="00B550BB"/>
    <w:rsid w:val="00B55480"/>
    <w:rsid w:val="00B81111"/>
    <w:rsid w:val="00B90848"/>
    <w:rsid w:val="00B962FF"/>
    <w:rsid w:val="00B96C9E"/>
    <w:rsid w:val="00BA056A"/>
    <w:rsid w:val="00BA14BF"/>
    <w:rsid w:val="00BA19F1"/>
    <w:rsid w:val="00BA2787"/>
    <w:rsid w:val="00BB1EF8"/>
    <w:rsid w:val="00BB5401"/>
    <w:rsid w:val="00BC2C0F"/>
    <w:rsid w:val="00BC5F2E"/>
    <w:rsid w:val="00BC67E7"/>
    <w:rsid w:val="00BC6957"/>
    <w:rsid w:val="00BC696C"/>
    <w:rsid w:val="00BC7448"/>
    <w:rsid w:val="00BD143B"/>
    <w:rsid w:val="00BE1D76"/>
    <w:rsid w:val="00BE24B3"/>
    <w:rsid w:val="00BE522C"/>
    <w:rsid w:val="00BF12DA"/>
    <w:rsid w:val="00C03821"/>
    <w:rsid w:val="00C05517"/>
    <w:rsid w:val="00C102B2"/>
    <w:rsid w:val="00C164C4"/>
    <w:rsid w:val="00C2465A"/>
    <w:rsid w:val="00C30CFE"/>
    <w:rsid w:val="00C342E6"/>
    <w:rsid w:val="00C362FB"/>
    <w:rsid w:val="00C406B3"/>
    <w:rsid w:val="00C425F4"/>
    <w:rsid w:val="00C43263"/>
    <w:rsid w:val="00C755B0"/>
    <w:rsid w:val="00C85B8A"/>
    <w:rsid w:val="00C92425"/>
    <w:rsid w:val="00C95002"/>
    <w:rsid w:val="00CB3553"/>
    <w:rsid w:val="00CB7287"/>
    <w:rsid w:val="00CC4A40"/>
    <w:rsid w:val="00CD2F2D"/>
    <w:rsid w:val="00CD36AB"/>
    <w:rsid w:val="00CD3D33"/>
    <w:rsid w:val="00CE1387"/>
    <w:rsid w:val="00CE2A19"/>
    <w:rsid w:val="00D0488D"/>
    <w:rsid w:val="00D111CE"/>
    <w:rsid w:val="00D26500"/>
    <w:rsid w:val="00D31DB2"/>
    <w:rsid w:val="00D421E4"/>
    <w:rsid w:val="00D44F64"/>
    <w:rsid w:val="00D55DC5"/>
    <w:rsid w:val="00D55E4E"/>
    <w:rsid w:val="00D63F1F"/>
    <w:rsid w:val="00D6675C"/>
    <w:rsid w:val="00D72EA6"/>
    <w:rsid w:val="00D76346"/>
    <w:rsid w:val="00D807CA"/>
    <w:rsid w:val="00D819F8"/>
    <w:rsid w:val="00D84B2F"/>
    <w:rsid w:val="00D8747F"/>
    <w:rsid w:val="00D90829"/>
    <w:rsid w:val="00DA19E8"/>
    <w:rsid w:val="00DB705A"/>
    <w:rsid w:val="00DB70B5"/>
    <w:rsid w:val="00DD3C45"/>
    <w:rsid w:val="00DE230B"/>
    <w:rsid w:val="00DF2369"/>
    <w:rsid w:val="00DF6EE8"/>
    <w:rsid w:val="00E01981"/>
    <w:rsid w:val="00E039D4"/>
    <w:rsid w:val="00E05E89"/>
    <w:rsid w:val="00E25795"/>
    <w:rsid w:val="00E342AE"/>
    <w:rsid w:val="00E36D41"/>
    <w:rsid w:val="00E627CC"/>
    <w:rsid w:val="00E63D80"/>
    <w:rsid w:val="00E71CE5"/>
    <w:rsid w:val="00E87171"/>
    <w:rsid w:val="00E87AAB"/>
    <w:rsid w:val="00EA3232"/>
    <w:rsid w:val="00EC19A9"/>
    <w:rsid w:val="00EE4097"/>
    <w:rsid w:val="00EE61F6"/>
    <w:rsid w:val="00EE69FF"/>
    <w:rsid w:val="00EE71E7"/>
    <w:rsid w:val="00EF2291"/>
    <w:rsid w:val="00F035CF"/>
    <w:rsid w:val="00F03F7A"/>
    <w:rsid w:val="00F10FC7"/>
    <w:rsid w:val="00F127DD"/>
    <w:rsid w:val="00F129B7"/>
    <w:rsid w:val="00F16C88"/>
    <w:rsid w:val="00F22F62"/>
    <w:rsid w:val="00F321A6"/>
    <w:rsid w:val="00F4542B"/>
    <w:rsid w:val="00F57DCD"/>
    <w:rsid w:val="00F72DD0"/>
    <w:rsid w:val="00F73DEC"/>
    <w:rsid w:val="00F800B1"/>
    <w:rsid w:val="00F81EB5"/>
    <w:rsid w:val="00F9004D"/>
    <w:rsid w:val="00F90415"/>
    <w:rsid w:val="00FA444B"/>
    <w:rsid w:val="00FA7C05"/>
    <w:rsid w:val="00FB4821"/>
    <w:rsid w:val="00FB7390"/>
    <w:rsid w:val="00FC52C5"/>
    <w:rsid w:val="00FD5F8E"/>
    <w:rsid w:val="00FE26C3"/>
    <w:rsid w:val="00FE5E51"/>
    <w:rsid w:val="00FF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29B5"/>
  </w:style>
  <w:style w:type="paragraph" w:styleId="1">
    <w:name w:val="heading 1"/>
    <w:basedOn w:val="a0"/>
    <w:next w:val="a0"/>
    <w:link w:val="10"/>
    <w:qFormat/>
    <w:rsid w:val="006E080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rsid w:val="00487DA9"/>
    <w:pPr>
      <w:spacing w:before="240" w:after="60" w:line="240" w:lineRule="auto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080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semiHidden/>
    <w:unhideWhenUsed/>
    <w:rsid w:val="006E08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semiHidden/>
    <w:rsid w:val="006E080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0"/>
    <w:uiPriority w:val="34"/>
    <w:qFormat/>
    <w:rsid w:val="005A0234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0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02AD3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43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343BA"/>
  </w:style>
  <w:style w:type="paragraph" w:styleId="a9">
    <w:name w:val="footer"/>
    <w:basedOn w:val="a0"/>
    <w:link w:val="aa"/>
    <w:uiPriority w:val="99"/>
    <w:unhideWhenUsed/>
    <w:rsid w:val="0043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343BA"/>
  </w:style>
  <w:style w:type="paragraph" w:styleId="ab">
    <w:name w:val="Body Text Indent"/>
    <w:basedOn w:val="a0"/>
    <w:link w:val="ac"/>
    <w:uiPriority w:val="99"/>
    <w:semiHidden/>
    <w:unhideWhenUsed/>
    <w:rsid w:val="00487DA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487DA9"/>
  </w:style>
  <w:style w:type="character" w:customStyle="1" w:styleId="60">
    <w:name w:val="Заголовок 6 Знак"/>
    <w:basedOn w:val="a1"/>
    <w:link w:val="6"/>
    <w:rsid w:val="00487DA9"/>
    <w:rPr>
      <w:b/>
      <w:bCs/>
    </w:rPr>
  </w:style>
  <w:style w:type="character" w:customStyle="1" w:styleId="3">
    <w:name w:val="Основной текст (3)_"/>
    <w:basedOn w:val="a1"/>
    <w:link w:val="30"/>
    <w:rsid w:val="00166F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d">
    <w:name w:val="Основной текст_"/>
    <w:basedOn w:val="a1"/>
    <w:link w:val="12"/>
    <w:rsid w:val="00166F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e">
    <w:name w:val="Основной текст + Полужирный"/>
    <w:basedOn w:val="ad"/>
    <w:rsid w:val="00166F5F"/>
    <w:rPr>
      <w:b/>
      <w:bCs/>
    </w:rPr>
  </w:style>
  <w:style w:type="paragraph" w:customStyle="1" w:styleId="30">
    <w:name w:val="Основной текст (3)"/>
    <w:basedOn w:val="a0"/>
    <w:link w:val="3"/>
    <w:rsid w:val="00166F5F"/>
    <w:pPr>
      <w:shd w:val="clear" w:color="auto" w:fill="FFFFFF"/>
      <w:spacing w:before="660" w:after="240" w:line="41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Основной текст12"/>
    <w:basedOn w:val="a0"/>
    <w:link w:val="ad"/>
    <w:rsid w:val="00166F5F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Список 21"/>
    <w:basedOn w:val="a0"/>
    <w:rsid w:val="000651D2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styleId="af">
    <w:name w:val="Hyperlink"/>
    <w:uiPriority w:val="99"/>
    <w:rsid w:val="005324E2"/>
    <w:rPr>
      <w:color w:val="0000FF"/>
      <w:u w:val="single"/>
    </w:rPr>
  </w:style>
  <w:style w:type="paragraph" w:customStyle="1" w:styleId="af0">
    <w:name w:val="ОСНОВНОЙ ТЕКСТ"/>
    <w:basedOn w:val="a0"/>
    <w:qFormat/>
    <w:rsid w:val="009E29B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ЗАГОЛОВОК 1 УРОВНЯ"/>
    <w:basedOn w:val="a0"/>
    <w:qFormat/>
    <w:rsid w:val="00DA19E8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ar-SA"/>
    </w:rPr>
  </w:style>
  <w:style w:type="paragraph" w:customStyle="1" w:styleId="af1">
    <w:name w:val="ТЕМА"/>
    <w:basedOn w:val="a0"/>
    <w:qFormat/>
    <w:rsid w:val="00DA19E8"/>
    <w:pPr>
      <w:suppressAutoHyphens/>
      <w:spacing w:before="120" w:after="24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22">
    <w:name w:val="ЗАГОЛОВОК 2 УРОВНЯ"/>
    <w:basedOn w:val="a0"/>
    <w:qFormat/>
    <w:rsid w:val="00DA19E8"/>
    <w:pPr>
      <w:suppressAutoHyphens/>
      <w:spacing w:after="12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af2">
    <w:name w:val="ОСНОВНОЙ ТЕКСТ БЕЗ ОТСТУПА"/>
    <w:basedOn w:val="a0"/>
    <w:qFormat/>
    <w:rsid w:val="00DA19E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">
    <w:name w:val="СПИСОК"/>
    <w:basedOn w:val="af0"/>
    <w:qFormat/>
    <w:rsid w:val="00DA19E8"/>
    <w:pPr>
      <w:numPr>
        <w:numId w:val="23"/>
      </w:numPr>
      <w:tabs>
        <w:tab w:val="clear" w:pos="916"/>
        <w:tab w:val="clear" w:pos="1832"/>
        <w:tab w:val="left" w:pos="0"/>
        <w:tab w:val="left" w:pos="709"/>
        <w:tab w:val="left" w:pos="993"/>
        <w:tab w:val="left" w:pos="1985"/>
      </w:tabs>
      <w:ind w:left="0" w:firstLine="709"/>
    </w:pPr>
  </w:style>
  <w:style w:type="paragraph" w:styleId="13">
    <w:name w:val="toc 1"/>
    <w:basedOn w:val="a0"/>
    <w:next w:val="a0"/>
    <w:autoRedefine/>
    <w:uiPriority w:val="39"/>
    <w:unhideWhenUsed/>
    <w:rsid w:val="000E27B6"/>
    <w:pPr>
      <w:spacing w:after="100"/>
    </w:pPr>
  </w:style>
  <w:style w:type="paragraph" w:styleId="af3">
    <w:name w:val="Title"/>
    <w:basedOn w:val="a0"/>
    <w:link w:val="af4"/>
    <w:qFormat/>
    <w:rsid w:val="008336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Название Знак"/>
    <w:basedOn w:val="a1"/>
    <w:link w:val="af3"/>
    <w:rsid w:val="0083363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cgs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ospotrebnadzo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zdravso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net.r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c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1A084C-074F-432D-B366-FF0C5C4A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MedCollage</Company>
  <LinksUpToDate>false</LinksUpToDate>
  <CharactersWithSpaces>21709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i shmain</cp:lastModifiedBy>
  <cp:revision>5</cp:revision>
  <cp:lastPrinted>2015-03-28T17:33:00Z</cp:lastPrinted>
  <dcterms:created xsi:type="dcterms:W3CDTF">2017-12-18T18:09:00Z</dcterms:created>
  <dcterms:modified xsi:type="dcterms:W3CDTF">2017-12-26T04:04:00Z</dcterms:modified>
</cp:coreProperties>
</file>